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CDDB" w14:textId="77777777" w:rsidR="00760FA3" w:rsidRPr="00360ECB" w:rsidRDefault="00760FA3" w:rsidP="00760FA3">
      <w:pPr>
        <w:pStyle w:val="muclucOK"/>
        <w:widowControl w:val="0"/>
        <w:suppressLineNumbers/>
        <w:spacing w:before="0" w:after="0" w:line="271" w:lineRule="auto"/>
        <w:rPr>
          <w:sz w:val="24"/>
          <w:szCs w:val="24"/>
        </w:rPr>
      </w:pPr>
      <w:bookmarkStart w:id="0" w:name="_Toc66006680"/>
      <w:bookmarkStart w:id="1" w:name="_Toc66008882"/>
      <w:r w:rsidRPr="00360ECB">
        <w:rPr>
          <w:sz w:val="24"/>
          <w:szCs w:val="24"/>
        </w:rPr>
        <w:t>CHUẨN ĐẦU RA</w:t>
      </w:r>
      <w:bookmarkEnd w:id="0"/>
      <w:bookmarkEnd w:id="1"/>
    </w:p>
    <w:p w14:paraId="0F4046F1" w14:textId="77777777" w:rsidR="00760FA3" w:rsidRPr="00360ECB" w:rsidRDefault="00760FA3" w:rsidP="00760FA3">
      <w:pPr>
        <w:widowControl w:val="0"/>
        <w:suppressLineNumbers/>
        <w:snapToGrid w:val="0"/>
        <w:spacing w:line="271" w:lineRule="auto"/>
        <w:jc w:val="center"/>
        <w:rPr>
          <w:b/>
          <w:color w:val="000000" w:themeColor="text1"/>
        </w:rPr>
      </w:pPr>
      <w:r w:rsidRPr="00360ECB">
        <w:rPr>
          <w:b/>
          <w:color w:val="000000" w:themeColor="text1"/>
        </w:rPr>
        <w:t xml:space="preserve">Đối với khối học vấn Ngành (66 Tín chỉ), Nhóm ngành (10 Tín chỉ) </w:t>
      </w:r>
      <w:r w:rsidRPr="00360ECB">
        <w:rPr>
          <w:b/>
          <w:color w:val="000000" w:themeColor="text1"/>
        </w:rPr>
        <w:br/>
        <w:t>và Nhóm nghề (25 Tín chỉ)</w:t>
      </w:r>
    </w:p>
    <w:p w14:paraId="2FEE531C" w14:textId="77777777" w:rsidR="00760FA3" w:rsidRPr="00360ECB" w:rsidRDefault="00760FA3" w:rsidP="00760FA3">
      <w:pPr>
        <w:widowControl w:val="0"/>
        <w:suppressLineNumbers/>
        <w:snapToGrid w:val="0"/>
        <w:spacing w:line="271" w:lineRule="auto"/>
        <w:rPr>
          <w:b/>
          <w:color w:val="000000" w:themeColor="text1"/>
        </w:rPr>
      </w:pPr>
    </w:p>
    <w:p w14:paraId="64F71E8E" w14:textId="77777777" w:rsidR="00760FA3" w:rsidRPr="00360ECB" w:rsidRDefault="00760FA3" w:rsidP="00760FA3">
      <w:pPr>
        <w:pStyle w:val="ndGIUA"/>
        <w:spacing w:before="0" w:after="0" w:line="271" w:lineRule="auto"/>
        <w:rPr>
          <w:sz w:val="24"/>
          <w:szCs w:val="24"/>
          <w:lang w:val="en-US"/>
        </w:rPr>
      </w:pPr>
      <w:r w:rsidRPr="00360ECB">
        <w:rPr>
          <w:sz w:val="24"/>
          <w:szCs w:val="24"/>
          <w:lang w:val="en-US"/>
        </w:rPr>
        <w:t xml:space="preserve">Bảng ma trận các tiêu chuẩn, tiêu chí, thể hiện </w:t>
      </w:r>
      <w:r w:rsidRPr="00360ECB">
        <w:rPr>
          <w:sz w:val="24"/>
          <w:szCs w:val="24"/>
          <w:lang w:val="en-US"/>
        </w:rPr>
        <w:br/>
        <w:t>của năng lực thực hiện (chỉ báo) và mã chuẩn đầu ra (tiêu chuẩn 4)</w:t>
      </w:r>
    </w:p>
    <w:tbl>
      <w:tblPr>
        <w:tblW w:w="526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832"/>
        <w:gridCol w:w="1519"/>
        <w:gridCol w:w="5394"/>
        <w:gridCol w:w="968"/>
      </w:tblGrid>
      <w:tr w:rsidR="00760FA3" w:rsidRPr="00360ECB" w14:paraId="04D78960" w14:textId="77777777" w:rsidTr="00DE398D">
        <w:trPr>
          <w:tblHeader/>
        </w:trPr>
        <w:tc>
          <w:tcPr>
            <w:tcW w:w="871" w:type="pct"/>
            <w:gridSpan w:val="2"/>
            <w:shd w:val="clear" w:color="auto" w:fill="auto"/>
            <w:vAlign w:val="center"/>
          </w:tcPr>
          <w:p w14:paraId="775C0F11" w14:textId="77777777" w:rsidR="00760FA3" w:rsidRPr="00360ECB" w:rsidRDefault="00760FA3" w:rsidP="00DE398D">
            <w:pPr>
              <w:widowControl w:val="0"/>
              <w:suppressLineNumbers/>
              <w:spacing w:line="271" w:lineRule="auto"/>
              <w:jc w:val="both"/>
              <w:rPr>
                <w:rFonts w:eastAsia="Times New Roman"/>
                <w:b/>
              </w:rPr>
            </w:pPr>
            <w:r w:rsidRPr="00360ECB">
              <w:rPr>
                <w:rFonts w:eastAsia="Times New Roman"/>
                <w:b/>
              </w:rPr>
              <w:t>Tiêu chuẩn</w:t>
            </w:r>
          </w:p>
        </w:tc>
        <w:tc>
          <w:tcPr>
            <w:tcW w:w="796" w:type="pct"/>
          </w:tcPr>
          <w:p w14:paraId="21BAE515" w14:textId="77777777" w:rsidR="00760FA3" w:rsidRPr="00360ECB" w:rsidRDefault="00760FA3" w:rsidP="00DE398D">
            <w:pPr>
              <w:widowControl w:val="0"/>
              <w:suppressLineNumbers/>
              <w:spacing w:line="271" w:lineRule="auto"/>
              <w:rPr>
                <w:rFonts w:eastAsia="Calibri"/>
                <w:b/>
                <w:color w:val="000000"/>
              </w:rPr>
            </w:pPr>
            <w:r w:rsidRPr="00360ECB">
              <w:rPr>
                <w:rFonts w:eastAsia="Calibri"/>
                <w:b/>
                <w:color w:val="000000"/>
              </w:rPr>
              <w:t>Tiêu chí</w:t>
            </w:r>
          </w:p>
        </w:tc>
        <w:tc>
          <w:tcPr>
            <w:tcW w:w="2826" w:type="pct"/>
            <w:shd w:val="clear" w:color="auto" w:fill="auto"/>
            <w:vAlign w:val="center"/>
          </w:tcPr>
          <w:p w14:paraId="19F30B4E" w14:textId="77777777" w:rsidR="00760FA3" w:rsidRPr="00360ECB" w:rsidRDefault="00760FA3" w:rsidP="00DE398D">
            <w:pPr>
              <w:widowControl w:val="0"/>
              <w:suppressLineNumbers/>
              <w:spacing w:line="271" w:lineRule="auto"/>
              <w:jc w:val="both"/>
              <w:rPr>
                <w:rFonts w:eastAsia="Calibri"/>
                <w:b/>
                <w:color w:val="000000"/>
              </w:rPr>
            </w:pPr>
            <w:r w:rsidRPr="00360ECB">
              <w:rPr>
                <w:rFonts w:eastAsia="Calibri"/>
                <w:b/>
                <w:color w:val="000000"/>
              </w:rPr>
              <w:t>Những thể hiện/biểu hiện về năng lực thực hiện</w:t>
            </w:r>
          </w:p>
          <w:p w14:paraId="1C057D6A" w14:textId="77777777" w:rsidR="00760FA3" w:rsidRPr="00360ECB" w:rsidRDefault="00760FA3" w:rsidP="00DE398D">
            <w:pPr>
              <w:widowControl w:val="0"/>
              <w:suppressLineNumbers/>
              <w:spacing w:line="271" w:lineRule="auto"/>
              <w:jc w:val="both"/>
              <w:rPr>
                <w:rFonts w:eastAsia="Times New Roman"/>
                <w:b/>
              </w:rPr>
            </w:pPr>
            <w:r w:rsidRPr="00360ECB">
              <w:rPr>
                <w:rFonts w:eastAsia="Calibri"/>
                <w:b/>
                <w:color w:val="000000"/>
              </w:rPr>
              <w:t>(Chỉ báo)</w:t>
            </w:r>
          </w:p>
        </w:tc>
        <w:tc>
          <w:tcPr>
            <w:tcW w:w="507" w:type="pct"/>
          </w:tcPr>
          <w:p w14:paraId="19A90954" w14:textId="77777777" w:rsidR="00760FA3" w:rsidRPr="00360ECB" w:rsidRDefault="00760FA3" w:rsidP="00DE398D">
            <w:pPr>
              <w:widowControl w:val="0"/>
              <w:suppressLineNumbers/>
              <w:spacing w:line="271" w:lineRule="auto"/>
              <w:jc w:val="both"/>
              <w:rPr>
                <w:rFonts w:eastAsia="Times New Roman"/>
                <w:b/>
              </w:rPr>
            </w:pPr>
            <w:r w:rsidRPr="00360ECB">
              <w:rPr>
                <w:rFonts w:eastAsia="Calibri"/>
                <w:b/>
                <w:color w:val="000000"/>
              </w:rPr>
              <w:t>Mã chuẩn đầu ra</w:t>
            </w:r>
          </w:p>
        </w:tc>
      </w:tr>
      <w:tr w:rsidR="00760FA3" w:rsidRPr="00360ECB" w14:paraId="16949F5D" w14:textId="77777777" w:rsidTr="00DE398D">
        <w:trPr>
          <w:trHeight w:val="819"/>
        </w:trPr>
        <w:tc>
          <w:tcPr>
            <w:tcW w:w="435" w:type="pct"/>
            <w:vMerge w:val="restart"/>
            <w:shd w:val="clear" w:color="auto" w:fill="auto"/>
          </w:tcPr>
          <w:p w14:paraId="5BBDE1A5" w14:textId="77777777" w:rsidR="00760FA3" w:rsidRPr="00360ECB" w:rsidRDefault="00760FA3" w:rsidP="00DE398D">
            <w:pPr>
              <w:widowControl w:val="0"/>
              <w:suppressLineNumbers/>
              <w:spacing w:line="271" w:lineRule="auto"/>
              <w:jc w:val="both"/>
              <w:rPr>
                <w:rFonts w:eastAsia="Times New Roman"/>
                <w:b/>
              </w:rPr>
            </w:pPr>
            <w:r w:rsidRPr="00360ECB">
              <w:rPr>
                <w:rFonts w:eastAsia="Times New Roman"/>
                <w:b/>
              </w:rPr>
              <w:t>Phẩm chất</w:t>
            </w:r>
          </w:p>
          <w:p w14:paraId="1E865282" w14:textId="77777777" w:rsidR="00760FA3" w:rsidRPr="00360ECB" w:rsidRDefault="00760FA3" w:rsidP="00DE398D">
            <w:pPr>
              <w:widowControl w:val="0"/>
              <w:suppressLineNumbers/>
              <w:spacing w:line="271" w:lineRule="auto"/>
              <w:jc w:val="both"/>
              <w:rPr>
                <w:rFonts w:eastAsia="Times New Roman"/>
                <w:b/>
              </w:rPr>
            </w:pPr>
          </w:p>
          <w:p w14:paraId="2217F75B" w14:textId="77777777" w:rsidR="00760FA3" w:rsidRPr="00360ECB" w:rsidRDefault="00760FA3" w:rsidP="00DE398D">
            <w:pPr>
              <w:widowControl w:val="0"/>
              <w:suppressLineNumbers/>
              <w:spacing w:line="271" w:lineRule="auto"/>
              <w:jc w:val="both"/>
              <w:rPr>
                <w:rFonts w:eastAsia="Times New Roman"/>
                <w:b/>
              </w:rPr>
            </w:pPr>
          </w:p>
        </w:tc>
        <w:tc>
          <w:tcPr>
            <w:tcW w:w="436" w:type="pct"/>
            <w:vMerge w:val="restart"/>
            <w:shd w:val="clear" w:color="auto" w:fill="auto"/>
          </w:tcPr>
          <w:p w14:paraId="0C792565" w14:textId="77777777" w:rsidR="00760FA3" w:rsidRPr="00360ECB" w:rsidRDefault="00760FA3" w:rsidP="00DE398D">
            <w:pPr>
              <w:widowControl w:val="0"/>
              <w:suppressLineNumbers/>
              <w:spacing w:line="271" w:lineRule="auto"/>
              <w:jc w:val="both"/>
              <w:rPr>
                <w:rFonts w:eastAsia="Times New Roman"/>
                <w:b/>
              </w:rPr>
            </w:pPr>
            <w:r w:rsidRPr="00360ECB">
              <w:rPr>
                <w:rFonts w:eastAsia="Calibri"/>
                <w:b/>
              </w:rPr>
              <w:t>Tiêu chuẩn 1: Phẩm chất</w:t>
            </w:r>
          </w:p>
        </w:tc>
        <w:tc>
          <w:tcPr>
            <w:tcW w:w="796" w:type="pct"/>
          </w:tcPr>
          <w:p w14:paraId="1E9C442C"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Tiêu chí 1:</w:t>
            </w:r>
          </w:p>
          <w:p w14:paraId="6BF01377" w14:textId="77777777" w:rsidR="00760FA3" w:rsidRPr="00360ECB" w:rsidRDefault="00760FA3" w:rsidP="00DE398D">
            <w:pPr>
              <w:widowControl w:val="0"/>
              <w:suppressLineNumbers/>
              <w:snapToGrid w:val="0"/>
              <w:spacing w:line="271" w:lineRule="auto"/>
              <w:rPr>
                <w:rFonts w:eastAsia="Calibri"/>
                <w:i/>
                <w:iCs/>
                <w:color w:val="000000"/>
              </w:rPr>
            </w:pPr>
            <w:r w:rsidRPr="00360ECB">
              <w:rPr>
                <w:rFonts w:eastAsia="Calibri"/>
                <w:b/>
                <w:bCs/>
                <w:i/>
                <w:iCs/>
                <w:color w:val="000000"/>
              </w:rPr>
              <w:t>Yêu thiên nhiên, yêu quê hương đất nước</w:t>
            </w:r>
          </w:p>
        </w:tc>
        <w:tc>
          <w:tcPr>
            <w:tcW w:w="2826" w:type="pct"/>
            <w:shd w:val="clear" w:color="auto" w:fill="auto"/>
          </w:tcPr>
          <w:p w14:paraId="7427A102" w14:textId="77777777" w:rsidR="00760FA3" w:rsidRPr="00360ECB" w:rsidRDefault="00760FA3" w:rsidP="00DE398D">
            <w:pPr>
              <w:snapToGrid w:val="0"/>
              <w:spacing w:line="271" w:lineRule="auto"/>
              <w:jc w:val="both"/>
              <w:rPr>
                <w:rFonts w:eastAsia="Calibri"/>
                <w:color w:val="000000"/>
              </w:rPr>
            </w:pPr>
            <w:r w:rsidRPr="00360ECB">
              <w:rPr>
                <w:rFonts w:eastAsia="Calibri"/>
                <w:color w:val="000000"/>
              </w:rPr>
              <w:t>-Yêu thiên nhiên; tích cực, chủ động vận động người khác tham gia các hoạt động bảo vệ thiên nhiên, bảo vệ môi trường.</w:t>
            </w:r>
          </w:p>
          <w:p w14:paraId="2F58AF68" w14:textId="77777777" w:rsidR="00760FA3" w:rsidRPr="00360ECB" w:rsidRDefault="00760FA3" w:rsidP="00DE398D">
            <w:pPr>
              <w:widowControl w:val="0"/>
              <w:suppressLineNumbers/>
              <w:snapToGrid w:val="0"/>
              <w:spacing w:line="271" w:lineRule="auto"/>
              <w:jc w:val="both"/>
              <w:rPr>
                <w:rFonts w:eastAsia="Calibri"/>
                <w:color w:val="000000"/>
              </w:rPr>
            </w:pPr>
            <w:r w:rsidRPr="00360ECB">
              <w:rPr>
                <w:rFonts w:eastAsia="Calibri"/>
                <w:color w:val="000000"/>
              </w:rPr>
              <w:t>- Hiểu và chấp hành nghiêm túc đường lối, chủ trương của Đảng, chính sách, pháp luật của Nhà nước; góp phần bảo vệ và xây dựng đất nước Việt Nam.</w:t>
            </w:r>
          </w:p>
          <w:p w14:paraId="784DEEFC" w14:textId="77777777" w:rsidR="00760FA3" w:rsidRPr="00360ECB" w:rsidRDefault="00760FA3" w:rsidP="00DE398D">
            <w:pPr>
              <w:widowControl w:val="0"/>
              <w:suppressLineNumbers/>
              <w:shd w:val="clear" w:color="auto" w:fill="FFFFFF"/>
              <w:spacing w:line="271" w:lineRule="auto"/>
              <w:jc w:val="both"/>
              <w:rPr>
                <w:rFonts w:eastAsia="Times New Roman"/>
                <w:lang w:val="vi-VN"/>
              </w:rPr>
            </w:pPr>
            <w:r w:rsidRPr="00360ECB">
              <w:rPr>
                <w:rFonts w:eastAsia="Calibri"/>
                <w:color w:val="000000"/>
              </w:rPr>
              <w:t>- Yêu quê hương, yêu đất nước; sẵn sàng thực hiện nghĩa vụ bảo vệ Tổ quốc</w:t>
            </w:r>
          </w:p>
        </w:tc>
        <w:tc>
          <w:tcPr>
            <w:tcW w:w="507" w:type="pct"/>
          </w:tcPr>
          <w:p w14:paraId="60D64151" w14:textId="77777777" w:rsidR="00760FA3" w:rsidRPr="00360ECB" w:rsidRDefault="00760FA3" w:rsidP="00DE398D">
            <w:pPr>
              <w:widowControl w:val="0"/>
              <w:suppressLineNumbers/>
              <w:shd w:val="clear" w:color="auto" w:fill="FFFFFF"/>
              <w:spacing w:line="271" w:lineRule="auto"/>
              <w:jc w:val="both"/>
              <w:rPr>
                <w:rFonts w:eastAsia="Times New Roman"/>
              </w:rPr>
            </w:pPr>
            <w:r w:rsidRPr="00360ECB">
              <w:rPr>
                <w:rFonts w:eastAsia="Times New Roman"/>
              </w:rPr>
              <w:t>CĐR 1</w:t>
            </w:r>
          </w:p>
        </w:tc>
      </w:tr>
      <w:tr w:rsidR="00760FA3" w:rsidRPr="00360ECB" w14:paraId="6E945834" w14:textId="77777777" w:rsidTr="00DE398D">
        <w:tc>
          <w:tcPr>
            <w:tcW w:w="435" w:type="pct"/>
            <w:vMerge/>
            <w:shd w:val="clear" w:color="auto" w:fill="auto"/>
          </w:tcPr>
          <w:p w14:paraId="5EB26B94" w14:textId="77777777" w:rsidR="00760FA3" w:rsidRPr="00360ECB" w:rsidRDefault="00760FA3" w:rsidP="00DE398D">
            <w:pPr>
              <w:widowControl w:val="0"/>
              <w:suppressLineNumbers/>
              <w:spacing w:line="271" w:lineRule="auto"/>
              <w:jc w:val="both"/>
              <w:rPr>
                <w:rFonts w:eastAsia="Times New Roman"/>
                <w:b/>
              </w:rPr>
            </w:pPr>
          </w:p>
        </w:tc>
        <w:tc>
          <w:tcPr>
            <w:tcW w:w="436" w:type="pct"/>
            <w:vMerge/>
            <w:shd w:val="clear" w:color="auto" w:fill="auto"/>
          </w:tcPr>
          <w:p w14:paraId="7DD600D3"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15EAACB8"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2: </w:t>
            </w:r>
          </w:p>
          <w:p w14:paraId="66F0D14E" w14:textId="77777777" w:rsidR="00760FA3" w:rsidRPr="00360ECB" w:rsidRDefault="00760FA3" w:rsidP="00DE398D">
            <w:pPr>
              <w:widowControl w:val="0"/>
              <w:suppressLineNumbers/>
              <w:snapToGrid w:val="0"/>
              <w:spacing w:line="271" w:lineRule="auto"/>
              <w:rPr>
                <w:rFonts w:eastAsia="Calibri"/>
                <w:i/>
                <w:iCs/>
                <w:color w:val="000000"/>
                <w:lang w:val="vi-VN"/>
              </w:rPr>
            </w:pPr>
            <w:r w:rsidRPr="00360ECB">
              <w:rPr>
                <w:rFonts w:eastAsia="Calibri"/>
                <w:b/>
                <w:bCs/>
                <w:i/>
                <w:iCs/>
                <w:color w:val="000000"/>
              </w:rPr>
              <w:t>Yêu nghề và tự hào về nghề Việt Nam học</w:t>
            </w:r>
          </w:p>
        </w:tc>
        <w:tc>
          <w:tcPr>
            <w:tcW w:w="2826" w:type="pct"/>
            <w:shd w:val="clear" w:color="auto" w:fill="auto"/>
          </w:tcPr>
          <w:p w14:paraId="3F9A7B99"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Nhận thức được hai giá trị cốt lõi làm nền tảng cho hệ giá trị nghề nghiệp Việt Nam học trong thời đại hiện nay là: có chiến lược xây dựng, quảng bá hình ảnh đất nước; đào tạo được nguồn nhân lực chất lượng cao phục vụ nghiên cứu, giảng dạy Việt Nam học, văn hóa, báo chí - truyền thông và du lịch. </w:t>
            </w:r>
          </w:p>
          <w:p w14:paraId="24846364"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w:t>
            </w:r>
            <w:r w:rsidRPr="00360ECB">
              <w:rPr>
                <w:rFonts w:eastAsia="Calibri"/>
                <w:bCs/>
                <w:color w:val="000000"/>
                <w:lang w:val="vi-VN"/>
              </w:rPr>
              <w:t xml:space="preserve">Yêu nghề, tận tâm với nghề. </w:t>
            </w:r>
          </w:p>
          <w:p w14:paraId="05E5BFC2" w14:textId="77777777" w:rsidR="00760FA3" w:rsidRPr="00360ECB" w:rsidRDefault="00760FA3" w:rsidP="00DE398D">
            <w:pPr>
              <w:widowControl w:val="0"/>
              <w:suppressLineNumbers/>
              <w:snapToGrid w:val="0"/>
              <w:spacing w:line="271" w:lineRule="auto"/>
              <w:jc w:val="both"/>
              <w:rPr>
                <w:rFonts w:eastAsia="Times New Roman"/>
                <w:lang w:val="vi-VN"/>
              </w:rPr>
            </w:pPr>
            <w:r w:rsidRPr="00360ECB">
              <w:rPr>
                <w:rFonts w:eastAsia="Calibri"/>
                <w:color w:val="000000"/>
                <w:lang w:val="vi-VN"/>
              </w:rPr>
              <w:t xml:space="preserve">- </w:t>
            </w:r>
            <w:r w:rsidRPr="00360ECB">
              <w:rPr>
                <w:rFonts w:eastAsia="Calibri"/>
                <w:bCs/>
                <w:iCs/>
                <w:color w:val="000000"/>
                <w:lang w:val="vi-VN"/>
              </w:rPr>
              <w:t>Tạo dựng được niềm tin</w:t>
            </w:r>
            <w:r w:rsidRPr="00360ECB">
              <w:rPr>
                <w:rFonts w:eastAsia="Calibri"/>
                <w:bCs/>
                <w:color w:val="000000"/>
                <w:lang w:val="vi-VN"/>
              </w:rPr>
              <w:t xml:space="preserve"> và tự hào về nghề nghiệp về Việt Nam học, văn hóa, </w:t>
            </w:r>
            <w:r w:rsidRPr="00360ECB">
              <w:rPr>
                <w:rFonts w:eastAsia="Calibri"/>
                <w:color w:val="000000"/>
                <w:lang w:val="vi-VN"/>
              </w:rPr>
              <w:t>báo chí - truyền thông</w:t>
            </w:r>
            <w:r w:rsidRPr="00360ECB">
              <w:rPr>
                <w:rFonts w:eastAsia="Calibri"/>
                <w:bCs/>
                <w:color w:val="000000"/>
                <w:lang w:val="vi-VN"/>
              </w:rPr>
              <w:t xml:space="preserve"> và du lịch.</w:t>
            </w:r>
          </w:p>
        </w:tc>
        <w:tc>
          <w:tcPr>
            <w:tcW w:w="507" w:type="pct"/>
          </w:tcPr>
          <w:p w14:paraId="59FA3371" w14:textId="77777777" w:rsidR="00760FA3" w:rsidRPr="00360ECB" w:rsidRDefault="00760FA3" w:rsidP="00DE398D">
            <w:pPr>
              <w:widowControl w:val="0"/>
              <w:suppressLineNumbers/>
              <w:spacing w:line="271" w:lineRule="auto"/>
              <w:jc w:val="both"/>
              <w:rPr>
                <w:rFonts w:eastAsia="Times New Roman"/>
              </w:rPr>
            </w:pPr>
            <w:r w:rsidRPr="00360ECB">
              <w:rPr>
                <w:rFonts w:eastAsia="Times New Roman"/>
              </w:rPr>
              <w:t>CĐR 2</w:t>
            </w:r>
          </w:p>
        </w:tc>
      </w:tr>
      <w:tr w:rsidR="00760FA3" w:rsidRPr="00360ECB" w14:paraId="31220CC6" w14:textId="77777777" w:rsidTr="00DE398D">
        <w:tc>
          <w:tcPr>
            <w:tcW w:w="435" w:type="pct"/>
            <w:vMerge/>
            <w:shd w:val="clear" w:color="auto" w:fill="auto"/>
          </w:tcPr>
          <w:p w14:paraId="4C08C125" w14:textId="77777777" w:rsidR="00760FA3" w:rsidRPr="00360ECB" w:rsidRDefault="00760FA3" w:rsidP="00DE398D">
            <w:pPr>
              <w:widowControl w:val="0"/>
              <w:suppressLineNumbers/>
              <w:spacing w:line="271" w:lineRule="auto"/>
              <w:jc w:val="both"/>
              <w:rPr>
                <w:rFonts w:eastAsia="Times New Roman"/>
                <w:b/>
              </w:rPr>
            </w:pPr>
          </w:p>
        </w:tc>
        <w:tc>
          <w:tcPr>
            <w:tcW w:w="436" w:type="pct"/>
            <w:vMerge/>
            <w:shd w:val="clear" w:color="auto" w:fill="auto"/>
          </w:tcPr>
          <w:p w14:paraId="06E684D5"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5482916E"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3: </w:t>
            </w:r>
          </w:p>
          <w:p w14:paraId="30120FB0" w14:textId="77777777" w:rsidR="00760FA3" w:rsidRPr="00360ECB" w:rsidRDefault="00760FA3" w:rsidP="00DE398D">
            <w:pPr>
              <w:widowControl w:val="0"/>
              <w:suppressLineNumbers/>
              <w:snapToGrid w:val="0"/>
              <w:spacing w:line="271" w:lineRule="auto"/>
              <w:rPr>
                <w:rFonts w:eastAsia="Calibri"/>
                <w:i/>
                <w:iCs/>
                <w:color w:val="000000"/>
                <w:lang w:val="vi-VN"/>
              </w:rPr>
            </w:pPr>
            <w:r w:rsidRPr="00360ECB">
              <w:rPr>
                <w:rFonts w:eastAsia="Calibri"/>
                <w:b/>
                <w:i/>
                <w:iCs/>
                <w:color w:val="000000"/>
              </w:rPr>
              <w:t xml:space="preserve">Trung thực và </w:t>
            </w:r>
            <w:r w:rsidRPr="00360ECB">
              <w:rPr>
                <w:rFonts w:eastAsia="Calibri"/>
                <w:b/>
                <w:bCs/>
                <w:i/>
                <w:iCs/>
                <w:color w:val="000000"/>
              </w:rPr>
              <w:t>đáng tin cậy</w:t>
            </w:r>
          </w:p>
        </w:tc>
        <w:tc>
          <w:tcPr>
            <w:tcW w:w="2826" w:type="pct"/>
            <w:shd w:val="clear" w:color="auto" w:fill="auto"/>
          </w:tcPr>
          <w:p w14:paraId="3FF0ADE7"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Nhận thức và hành động theo lẽ phải; sẵn sàng đấu tranh bảo vệ lẽ phải.</w:t>
            </w:r>
          </w:p>
          <w:p w14:paraId="0F4C3E07"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Trung thực trong học tập và trong cuộc sống; đấu tranh với các hành vi gian lận, vi phạm chuẩn mực đạo đức và quy định của pháp luật.</w:t>
            </w:r>
          </w:p>
          <w:p w14:paraId="7AF4547A" w14:textId="77777777" w:rsidR="00760FA3" w:rsidRPr="00360ECB" w:rsidRDefault="00760FA3" w:rsidP="00DE398D">
            <w:pPr>
              <w:widowControl w:val="0"/>
              <w:suppressLineNumbers/>
              <w:snapToGrid w:val="0"/>
              <w:spacing w:line="271" w:lineRule="auto"/>
              <w:jc w:val="both"/>
              <w:rPr>
                <w:rFonts w:eastAsia="Times New Roman"/>
                <w:lang w:val="vi-VN"/>
              </w:rPr>
            </w:pPr>
            <w:r w:rsidRPr="00360ECB">
              <w:rPr>
                <w:rFonts w:eastAsia="Calibri"/>
                <w:color w:val="000000"/>
                <w:lang w:val="vi-VN"/>
              </w:rPr>
              <w:t>- Chia sẻ kinh nghiệm, hỗ trợ bạn bè trong học tập, rèn luyện; tích cực tham gia các hoạt động vì cộng đồng.</w:t>
            </w:r>
          </w:p>
        </w:tc>
        <w:tc>
          <w:tcPr>
            <w:tcW w:w="507" w:type="pct"/>
          </w:tcPr>
          <w:p w14:paraId="0A59C688" w14:textId="77777777" w:rsidR="00760FA3" w:rsidRPr="00360ECB" w:rsidRDefault="00760FA3" w:rsidP="00DE398D">
            <w:pPr>
              <w:widowControl w:val="0"/>
              <w:suppressLineNumbers/>
              <w:shd w:val="clear" w:color="auto" w:fill="FFFFFF"/>
              <w:spacing w:line="271" w:lineRule="auto"/>
              <w:jc w:val="both"/>
              <w:rPr>
                <w:rFonts w:eastAsia="Times New Roman"/>
                <w:spacing w:val="-6"/>
              </w:rPr>
            </w:pPr>
            <w:r w:rsidRPr="00360ECB">
              <w:rPr>
                <w:rFonts w:eastAsia="Times New Roman"/>
              </w:rPr>
              <w:t>CĐR 3</w:t>
            </w:r>
          </w:p>
        </w:tc>
      </w:tr>
      <w:tr w:rsidR="00760FA3" w:rsidRPr="00360ECB" w14:paraId="3DB29DF4" w14:textId="77777777" w:rsidTr="00DE398D">
        <w:tc>
          <w:tcPr>
            <w:tcW w:w="435" w:type="pct"/>
            <w:vMerge/>
            <w:shd w:val="clear" w:color="auto" w:fill="auto"/>
          </w:tcPr>
          <w:p w14:paraId="0250D8B5" w14:textId="77777777" w:rsidR="00760FA3" w:rsidRPr="00360ECB" w:rsidRDefault="00760FA3" w:rsidP="00DE398D">
            <w:pPr>
              <w:widowControl w:val="0"/>
              <w:suppressLineNumbers/>
              <w:spacing w:line="271" w:lineRule="auto"/>
              <w:jc w:val="both"/>
              <w:rPr>
                <w:rFonts w:eastAsia="Times New Roman"/>
                <w:b/>
              </w:rPr>
            </w:pPr>
          </w:p>
        </w:tc>
        <w:tc>
          <w:tcPr>
            <w:tcW w:w="436" w:type="pct"/>
            <w:vMerge/>
            <w:shd w:val="clear" w:color="auto" w:fill="auto"/>
          </w:tcPr>
          <w:p w14:paraId="729643E2"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09B734C9"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4: </w:t>
            </w:r>
          </w:p>
          <w:p w14:paraId="5470BAFD" w14:textId="77777777" w:rsidR="00760FA3" w:rsidRPr="00360ECB" w:rsidRDefault="00760FA3" w:rsidP="00DE398D">
            <w:pPr>
              <w:widowControl w:val="0"/>
              <w:suppressLineNumbers/>
              <w:snapToGrid w:val="0"/>
              <w:spacing w:line="271" w:lineRule="auto"/>
              <w:rPr>
                <w:rFonts w:eastAsia="Calibri"/>
                <w:i/>
                <w:color w:val="000000"/>
                <w:lang w:val="vi-VN"/>
              </w:rPr>
            </w:pPr>
            <w:r w:rsidRPr="00360ECB">
              <w:rPr>
                <w:rFonts w:eastAsia="Calibri"/>
                <w:b/>
                <w:bCs/>
                <w:i/>
                <w:color w:val="000000"/>
              </w:rPr>
              <w:t>Trách nhiệm và tận tâm</w:t>
            </w:r>
          </w:p>
        </w:tc>
        <w:tc>
          <w:tcPr>
            <w:tcW w:w="2826" w:type="pct"/>
            <w:shd w:val="clear" w:color="auto" w:fill="auto"/>
          </w:tcPr>
          <w:p w14:paraId="03C2700E"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Có trách nhiệm với bản thân, gia đình, nhà trường và xã hội. </w:t>
            </w:r>
          </w:p>
          <w:p w14:paraId="55516B07"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Có ý thức tự đánh giá để xây dựng kế hoạch cá nhân.</w:t>
            </w:r>
          </w:p>
          <w:p w14:paraId="2F83D03F"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Tích cực tìm tòi và sáng tạo trong học tập; có ý chí vượt khó trong học tập.</w:t>
            </w:r>
          </w:p>
          <w:p w14:paraId="6ED8DF85"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Tôn trọng, </w:t>
            </w:r>
            <w:r w:rsidRPr="00360ECB">
              <w:rPr>
                <w:rFonts w:eastAsia="Calibri"/>
                <w:bCs/>
                <w:color w:val="000000"/>
                <w:lang w:val="vi-VN"/>
              </w:rPr>
              <w:t xml:space="preserve">thừa nhận </w:t>
            </w:r>
            <w:r w:rsidRPr="00360ECB">
              <w:rPr>
                <w:rFonts w:eastAsia="Calibri"/>
                <w:color w:val="000000"/>
                <w:lang w:val="vi-VN"/>
              </w:rPr>
              <w:t xml:space="preserve">sự khác biệt giữa mọi người về lựa chọn nghề nghiệp, hoàn cảnh sống, sự đa dạng văn hoá cá nhân. </w:t>
            </w:r>
          </w:p>
          <w:p w14:paraId="1103DAF8" w14:textId="77777777" w:rsidR="00760FA3" w:rsidRPr="00360ECB" w:rsidRDefault="00760FA3" w:rsidP="00DE398D">
            <w:pPr>
              <w:widowControl w:val="0"/>
              <w:suppressLineNumbers/>
              <w:snapToGrid w:val="0"/>
              <w:spacing w:line="271" w:lineRule="auto"/>
              <w:jc w:val="both"/>
              <w:rPr>
                <w:rFonts w:eastAsia="Times New Roman"/>
                <w:lang w:val="vi-VN"/>
              </w:rPr>
            </w:pPr>
            <w:r w:rsidRPr="00360ECB">
              <w:rPr>
                <w:rFonts w:eastAsia="Calibri"/>
                <w:color w:val="000000"/>
                <w:lang w:val="vi-VN"/>
              </w:rPr>
              <w:t xml:space="preserve">- Tôn trọng quyền và lợi ích hợp pháp của mọi người; đấu tranh với những hành vi xâm phạm quyền và lợi </w:t>
            </w:r>
            <w:r w:rsidRPr="00360ECB">
              <w:rPr>
                <w:rFonts w:eastAsia="Calibri"/>
                <w:color w:val="000000"/>
                <w:lang w:val="vi-VN"/>
              </w:rPr>
              <w:lastRenderedPageBreak/>
              <w:t>ích hợp pháp của tổ chức, cá nhân.</w:t>
            </w:r>
          </w:p>
        </w:tc>
        <w:tc>
          <w:tcPr>
            <w:tcW w:w="507" w:type="pct"/>
          </w:tcPr>
          <w:p w14:paraId="5BF41410" w14:textId="77777777" w:rsidR="00760FA3" w:rsidRPr="00360ECB" w:rsidRDefault="00760FA3" w:rsidP="00DE398D">
            <w:pPr>
              <w:widowControl w:val="0"/>
              <w:suppressLineNumbers/>
              <w:shd w:val="clear" w:color="auto" w:fill="FFFFFF"/>
              <w:spacing w:line="271" w:lineRule="auto"/>
              <w:jc w:val="both"/>
              <w:rPr>
                <w:rFonts w:eastAsia="Times New Roman"/>
              </w:rPr>
            </w:pPr>
            <w:r w:rsidRPr="00360ECB">
              <w:rPr>
                <w:rFonts w:eastAsia="Times New Roman"/>
              </w:rPr>
              <w:lastRenderedPageBreak/>
              <w:t>CĐR 4</w:t>
            </w:r>
          </w:p>
        </w:tc>
      </w:tr>
      <w:tr w:rsidR="00760FA3" w:rsidRPr="00360ECB" w14:paraId="0B410009" w14:textId="77777777" w:rsidTr="00DE398D">
        <w:trPr>
          <w:trHeight w:val="979"/>
        </w:trPr>
        <w:tc>
          <w:tcPr>
            <w:tcW w:w="435" w:type="pct"/>
            <w:vMerge/>
            <w:shd w:val="clear" w:color="auto" w:fill="auto"/>
          </w:tcPr>
          <w:p w14:paraId="086261F3" w14:textId="77777777" w:rsidR="00760FA3" w:rsidRPr="00360ECB" w:rsidRDefault="00760FA3" w:rsidP="00DE398D">
            <w:pPr>
              <w:widowControl w:val="0"/>
              <w:suppressLineNumbers/>
              <w:spacing w:line="271" w:lineRule="auto"/>
              <w:jc w:val="both"/>
              <w:rPr>
                <w:rFonts w:eastAsia="Times New Roman"/>
                <w:b/>
              </w:rPr>
            </w:pPr>
          </w:p>
        </w:tc>
        <w:tc>
          <w:tcPr>
            <w:tcW w:w="436" w:type="pct"/>
            <w:vMerge/>
            <w:shd w:val="clear" w:color="auto" w:fill="auto"/>
          </w:tcPr>
          <w:p w14:paraId="4154659E"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5DCB3D08"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5: </w:t>
            </w:r>
          </w:p>
          <w:p w14:paraId="58F1458E" w14:textId="77777777" w:rsidR="00760FA3" w:rsidRPr="00360ECB" w:rsidRDefault="00760FA3" w:rsidP="00DE398D">
            <w:pPr>
              <w:widowControl w:val="0"/>
              <w:suppressLineNumbers/>
              <w:snapToGrid w:val="0"/>
              <w:spacing w:line="271" w:lineRule="auto"/>
              <w:rPr>
                <w:rFonts w:eastAsia="Calibri"/>
                <w:i/>
                <w:color w:val="000000"/>
                <w:lang w:val="vi-VN"/>
              </w:rPr>
            </w:pPr>
            <w:r w:rsidRPr="00360ECB">
              <w:rPr>
                <w:rFonts w:eastAsia="Calibri"/>
                <w:b/>
                <w:bCs/>
                <w:i/>
                <w:color w:val="000000"/>
              </w:rPr>
              <w:t>Ý thức tự học, t</w:t>
            </w:r>
            <w:r w:rsidRPr="00360ECB">
              <w:rPr>
                <w:rFonts w:eastAsia="Calibri"/>
                <w:b/>
                <w:i/>
                <w:color w:val="000000"/>
              </w:rPr>
              <w:t>ự trau dồi kiến thức kĩ năng nghề nghiệp</w:t>
            </w:r>
            <w:r w:rsidRPr="00360ECB">
              <w:rPr>
                <w:rFonts w:eastAsia="Calibri"/>
                <w:b/>
                <w:bCs/>
                <w:i/>
                <w:color w:val="000000"/>
              </w:rPr>
              <w:t xml:space="preserve"> suốt đời</w:t>
            </w:r>
          </w:p>
        </w:tc>
        <w:tc>
          <w:tcPr>
            <w:tcW w:w="2826" w:type="pct"/>
            <w:shd w:val="clear" w:color="auto" w:fill="auto"/>
          </w:tcPr>
          <w:p w14:paraId="3B0636C5"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Ý thức được vai trò và ý nghĩa của tự học, tự trau dồi kiến thức kĩ năng nghề nghiệp suốt đời đối với người nghiên cứu và thực hành văn hóa. Qua đó, có ý thức trở thành người </w:t>
            </w:r>
            <w:r w:rsidRPr="00360ECB">
              <w:rPr>
                <w:rFonts w:eastAsia="Calibri"/>
                <w:i/>
                <w:color w:val="000000"/>
                <w:lang w:val="vi-VN"/>
              </w:rPr>
              <w:t>biết suy nghĩ, phải suy nghĩ và được quyền suy nghĩ</w:t>
            </w:r>
            <w:r w:rsidRPr="00360ECB">
              <w:rPr>
                <w:rFonts w:eastAsia="Calibri"/>
                <w:color w:val="000000"/>
                <w:lang w:val="vi-VN"/>
              </w:rPr>
              <w:t>.</w:t>
            </w:r>
          </w:p>
          <w:p w14:paraId="787009C4"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Coi trọng việc tìm kiếm, lựa chọn những tri thức cần thiết để tự học suốt đời để phục vụ cho cuộc sống và công việc hiện tại và tương lai của chính người học. </w:t>
            </w:r>
          </w:p>
          <w:p w14:paraId="7D339B1C" w14:textId="77777777" w:rsidR="00760FA3" w:rsidRPr="00360ECB" w:rsidRDefault="00760FA3" w:rsidP="00DE398D">
            <w:pPr>
              <w:widowControl w:val="0"/>
              <w:suppressLineNumbers/>
              <w:snapToGrid w:val="0"/>
              <w:spacing w:line="271" w:lineRule="auto"/>
              <w:jc w:val="both"/>
              <w:rPr>
                <w:rFonts w:eastAsia="Times New Roman"/>
                <w:lang w:val="vi-VN"/>
              </w:rPr>
            </w:pPr>
            <w:r w:rsidRPr="00360ECB">
              <w:rPr>
                <w:rFonts w:eastAsia="Calibri"/>
                <w:color w:val="000000"/>
                <w:lang w:val="vi-VN"/>
              </w:rPr>
              <w:t>- Nỗ lực tìm kiếm các phương pháp tự học phù hợp để đạt được mục đích.</w:t>
            </w:r>
          </w:p>
        </w:tc>
        <w:tc>
          <w:tcPr>
            <w:tcW w:w="507" w:type="pct"/>
          </w:tcPr>
          <w:p w14:paraId="3FD28B91" w14:textId="77777777" w:rsidR="00760FA3" w:rsidRPr="00360ECB" w:rsidRDefault="00760FA3" w:rsidP="00DE398D">
            <w:pPr>
              <w:widowControl w:val="0"/>
              <w:suppressLineNumbers/>
              <w:shd w:val="clear" w:color="auto" w:fill="FFFFFF"/>
              <w:spacing w:line="271" w:lineRule="auto"/>
              <w:jc w:val="both"/>
              <w:rPr>
                <w:rFonts w:eastAsia="Times New Roman"/>
              </w:rPr>
            </w:pPr>
            <w:r w:rsidRPr="00360ECB">
              <w:rPr>
                <w:rFonts w:eastAsia="Times New Roman"/>
              </w:rPr>
              <w:t>CĐR 5</w:t>
            </w:r>
          </w:p>
        </w:tc>
      </w:tr>
      <w:tr w:rsidR="00760FA3" w:rsidRPr="00360ECB" w14:paraId="3BE35AAE" w14:textId="77777777" w:rsidTr="00DE398D">
        <w:trPr>
          <w:trHeight w:val="3558"/>
        </w:trPr>
        <w:tc>
          <w:tcPr>
            <w:tcW w:w="435" w:type="pct"/>
            <w:vMerge w:val="restart"/>
            <w:shd w:val="clear" w:color="auto" w:fill="auto"/>
          </w:tcPr>
          <w:p w14:paraId="57AB2240" w14:textId="77777777" w:rsidR="00760FA3" w:rsidRPr="00360ECB" w:rsidRDefault="00760FA3" w:rsidP="00DE398D">
            <w:pPr>
              <w:widowControl w:val="0"/>
              <w:suppressLineNumbers/>
              <w:spacing w:line="271" w:lineRule="auto"/>
              <w:jc w:val="both"/>
              <w:rPr>
                <w:rFonts w:eastAsia="Times New Roman"/>
                <w:b/>
              </w:rPr>
            </w:pPr>
            <w:r w:rsidRPr="00360ECB">
              <w:rPr>
                <w:rFonts w:eastAsia="Times New Roman"/>
                <w:b/>
              </w:rPr>
              <w:t>Năng lực</w:t>
            </w:r>
          </w:p>
        </w:tc>
        <w:tc>
          <w:tcPr>
            <w:tcW w:w="436" w:type="pct"/>
            <w:vMerge w:val="restart"/>
            <w:shd w:val="clear" w:color="auto" w:fill="auto"/>
          </w:tcPr>
          <w:p w14:paraId="5B4DC7F1" w14:textId="77777777" w:rsidR="00760FA3" w:rsidRPr="00360ECB" w:rsidRDefault="00760FA3" w:rsidP="00DE398D">
            <w:pPr>
              <w:widowControl w:val="0"/>
              <w:suppressLineNumbers/>
              <w:spacing w:line="271" w:lineRule="auto"/>
              <w:jc w:val="both"/>
              <w:rPr>
                <w:rFonts w:eastAsia="Times New Roman"/>
                <w:b/>
              </w:rPr>
            </w:pPr>
            <w:r w:rsidRPr="00360ECB">
              <w:rPr>
                <w:rFonts w:eastAsia="Calibri"/>
                <w:b/>
              </w:rPr>
              <w:t>Tiêu chuẩn 2: Năng lực chung</w:t>
            </w:r>
          </w:p>
        </w:tc>
        <w:tc>
          <w:tcPr>
            <w:tcW w:w="796" w:type="pct"/>
          </w:tcPr>
          <w:p w14:paraId="51FC4875"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1: </w:t>
            </w:r>
          </w:p>
          <w:p w14:paraId="56749D86" w14:textId="77777777" w:rsidR="00760FA3" w:rsidRPr="00360ECB" w:rsidRDefault="00760FA3" w:rsidP="00DE398D">
            <w:pPr>
              <w:widowControl w:val="0"/>
              <w:suppressLineNumbers/>
              <w:snapToGrid w:val="0"/>
              <w:spacing w:line="271" w:lineRule="auto"/>
              <w:rPr>
                <w:rFonts w:eastAsia="Calibri"/>
                <w:i/>
                <w:iCs/>
                <w:color w:val="000000"/>
                <w:lang w:val="vi-VN"/>
              </w:rPr>
            </w:pPr>
            <w:r w:rsidRPr="00360ECB">
              <w:rPr>
                <w:rFonts w:eastAsia="Calibri"/>
                <w:b/>
                <w:bCs/>
                <w:i/>
                <w:iCs/>
                <w:color w:val="000000"/>
              </w:rPr>
              <w:t>Năng lực tự chủ và thích ứng với những thay đổi</w:t>
            </w:r>
          </w:p>
        </w:tc>
        <w:tc>
          <w:tcPr>
            <w:tcW w:w="2826" w:type="pct"/>
            <w:shd w:val="clear" w:color="auto" w:fill="auto"/>
          </w:tcPr>
          <w:p w14:paraId="52CC0288"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Tạo dựng được lối sống tự lực; khẳng định và bảo vệ được quyền, nhu cầu cá nhân phù hợp với đạo đức và pháp luật.</w:t>
            </w:r>
          </w:p>
          <w:p w14:paraId="778A07F9"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Tự điều chỉnh được xúc cảm, thái độ, hành vi của bản thân; luôn bình tĩnh và có cách cư xử đúng. </w:t>
            </w:r>
          </w:p>
          <w:p w14:paraId="0560E33B"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Điều chỉnh được hiểu biết, thái độ, kĩ năng, kinh nghiệm của cá nhân để thích ứng với các yếu tố mới, hoạt động mới, môi trường sống mới. </w:t>
            </w:r>
          </w:p>
          <w:p w14:paraId="70FA0700"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Thay đổi được cách tư duy, cách biểu hiện thái độ, cảm xúc của bản thân để đáp ứng với yêu cầu mới, hoàn cảnh mới cũng như thích ứng được với các mối quan hệ xã hội.</w:t>
            </w:r>
          </w:p>
          <w:p w14:paraId="42EB9086" w14:textId="77777777" w:rsidR="00760FA3" w:rsidRPr="00360ECB" w:rsidRDefault="00760FA3" w:rsidP="00DE398D">
            <w:pPr>
              <w:widowControl w:val="0"/>
              <w:suppressLineNumbers/>
              <w:snapToGrid w:val="0"/>
              <w:spacing w:line="271" w:lineRule="auto"/>
              <w:jc w:val="both"/>
              <w:rPr>
                <w:rFonts w:eastAsia="Calibri"/>
                <w:lang w:val="vi-VN"/>
              </w:rPr>
            </w:pPr>
            <w:r w:rsidRPr="00360ECB">
              <w:rPr>
                <w:rFonts w:eastAsia="Calibri"/>
                <w:color w:val="000000"/>
                <w:lang w:val="vi-VN"/>
              </w:rPr>
              <w:t>- Hình thành và sử dụng được hệ thống kĩ năng (cơ bản và kĩ năng mềm) trong ứng xử với sự đa dạng và thay đổi.</w:t>
            </w:r>
          </w:p>
        </w:tc>
        <w:tc>
          <w:tcPr>
            <w:tcW w:w="507" w:type="pct"/>
          </w:tcPr>
          <w:p w14:paraId="62143287" w14:textId="77777777" w:rsidR="00760FA3" w:rsidRPr="00360ECB" w:rsidRDefault="00760FA3" w:rsidP="00DE398D">
            <w:pPr>
              <w:widowControl w:val="0"/>
              <w:suppressLineNumbers/>
              <w:spacing w:line="271" w:lineRule="auto"/>
              <w:jc w:val="both"/>
              <w:rPr>
                <w:rFonts w:eastAsia="Calibri"/>
              </w:rPr>
            </w:pPr>
            <w:r w:rsidRPr="00360ECB">
              <w:rPr>
                <w:rFonts w:eastAsia="Times New Roman"/>
              </w:rPr>
              <w:t>CĐR 6</w:t>
            </w:r>
          </w:p>
        </w:tc>
      </w:tr>
      <w:tr w:rsidR="00760FA3" w:rsidRPr="00360ECB" w14:paraId="1D15D9A8" w14:textId="77777777" w:rsidTr="00DE398D">
        <w:tc>
          <w:tcPr>
            <w:tcW w:w="435" w:type="pct"/>
            <w:vMerge/>
            <w:shd w:val="clear" w:color="auto" w:fill="auto"/>
          </w:tcPr>
          <w:p w14:paraId="1C1AA5CC" w14:textId="77777777" w:rsidR="00760FA3" w:rsidRPr="00360ECB" w:rsidRDefault="00760FA3" w:rsidP="00DE398D">
            <w:pPr>
              <w:widowControl w:val="0"/>
              <w:suppressLineNumbers/>
              <w:spacing w:line="271" w:lineRule="auto"/>
              <w:jc w:val="both"/>
              <w:rPr>
                <w:rFonts w:eastAsia="Times New Roman"/>
                <w:b/>
              </w:rPr>
            </w:pPr>
          </w:p>
        </w:tc>
        <w:tc>
          <w:tcPr>
            <w:tcW w:w="436" w:type="pct"/>
            <w:vMerge/>
            <w:shd w:val="clear" w:color="auto" w:fill="auto"/>
          </w:tcPr>
          <w:p w14:paraId="45573BC1"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3E9C413E"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2: </w:t>
            </w:r>
          </w:p>
          <w:p w14:paraId="0B7FB11B" w14:textId="77777777" w:rsidR="00760FA3" w:rsidRPr="00360ECB" w:rsidRDefault="00760FA3" w:rsidP="00DE398D">
            <w:pPr>
              <w:widowControl w:val="0"/>
              <w:suppressLineNumbers/>
              <w:snapToGrid w:val="0"/>
              <w:spacing w:line="271" w:lineRule="auto"/>
              <w:rPr>
                <w:rFonts w:eastAsia="Calibri"/>
                <w:i/>
                <w:iCs/>
                <w:color w:val="000000"/>
                <w:lang w:val="vi-VN"/>
              </w:rPr>
            </w:pPr>
            <w:r w:rsidRPr="00360ECB">
              <w:rPr>
                <w:rFonts w:eastAsia="Calibri"/>
                <w:b/>
                <w:bCs/>
                <w:i/>
                <w:iCs/>
                <w:color w:val="000000"/>
              </w:rPr>
              <w:t>Năng lực giao tiếp và hợp tác</w:t>
            </w:r>
          </w:p>
        </w:tc>
        <w:tc>
          <w:tcPr>
            <w:tcW w:w="2826" w:type="pct"/>
            <w:shd w:val="clear" w:color="auto" w:fill="auto"/>
          </w:tcPr>
          <w:p w14:paraId="3CBA1A85"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Sử dụng được tiếng Việt chuẩn mực, hiệu quả trong giao tiếp hàng ngày và trong hoạt động chuyên môn.</w:t>
            </w:r>
          </w:p>
          <w:p w14:paraId="4A98459E"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Xác định được mục đích, nội dung, phương pháp, phương tiện và thái độ giao tiếp trong các mối quan hệ xã hội.</w:t>
            </w:r>
          </w:p>
          <w:p w14:paraId="4EB3AE6A"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Thực hiện được các yêu cầu trong giao tiếp với đối tác văn hóa, báo chí - truyền thông, du lịch, cán bộ quản lí và đồng nghiệp. </w:t>
            </w:r>
          </w:p>
          <w:p w14:paraId="5E37078D" w14:textId="77777777" w:rsidR="00760FA3" w:rsidRPr="00360ECB" w:rsidRDefault="00760FA3" w:rsidP="00DE398D">
            <w:pPr>
              <w:widowControl w:val="0"/>
              <w:suppressLineNumbers/>
              <w:snapToGrid w:val="0"/>
              <w:spacing w:line="271" w:lineRule="auto"/>
              <w:jc w:val="both"/>
              <w:rPr>
                <w:rFonts w:eastAsia="Calibri"/>
                <w:bCs/>
                <w:color w:val="000000"/>
                <w:lang w:val="vi-VN"/>
              </w:rPr>
            </w:pPr>
            <w:r w:rsidRPr="00360ECB">
              <w:rPr>
                <w:rFonts w:eastAsia="Calibri"/>
                <w:color w:val="000000"/>
                <w:lang w:val="vi-VN"/>
              </w:rPr>
              <w:t xml:space="preserve">- </w:t>
            </w:r>
            <w:r w:rsidRPr="00360ECB">
              <w:rPr>
                <w:rFonts w:eastAsia="Calibri"/>
                <w:bCs/>
                <w:color w:val="000000"/>
                <w:lang w:val="vi-VN"/>
              </w:rPr>
              <w:t>Thực hiện được các yêu cầu, nhiệm vụ hợp tác trong học tập, hoạt động nghề nghiệp và trong cuộc sống.</w:t>
            </w:r>
          </w:p>
          <w:p w14:paraId="00298D69" w14:textId="77777777" w:rsidR="00760FA3" w:rsidRPr="00360ECB" w:rsidRDefault="00760FA3" w:rsidP="00DE398D">
            <w:pPr>
              <w:widowControl w:val="0"/>
              <w:suppressLineNumbers/>
              <w:snapToGrid w:val="0"/>
              <w:spacing w:line="271" w:lineRule="auto"/>
              <w:jc w:val="both"/>
              <w:rPr>
                <w:rFonts w:eastAsia="Calibri"/>
                <w:bCs/>
                <w:color w:val="000000"/>
                <w:lang w:val="vi-VN"/>
              </w:rPr>
            </w:pPr>
            <w:r w:rsidRPr="00360ECB">
              <w:rPr>
                <w:rFonts w:eastAsia="Calibri"/>
                <w:bCs/>
                <w:color w:val="000000"/>
                <w:lang w:val="vi-VN"/>
              </w:rPr>
              <w:t>- Đánh giá được hiệu quả hợp tác trong học tập và hoạt động nghề nghiệp.</w:t>
            </w:r>
          </w:p>
          <w:p w14:paraId="552298CF"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Thực hiện được hoạt động nhóm hiệu quả. </w:t>
            </w:r>
          </w:p>
          <w:p w14:paraId="2B4D28B9"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Thể hiện được sự tôn trọng những khác biệt, đa dạng của cá nhân và nhóm trong giao tiếp.</w:t>
            </w:r>
          </w:p>
          <w:p w14:paraId="4A201C2B" w14:textId="77777777" w:rsidR="00760FA3" w:rsidRPr="00360ECB" w:rsidRDefault="00760FA3" w:rsidP="00DE398D">
            <w:pPr>
              <w:widowControl w:val="0"/>
              <w:suppressLineNumbers/>
              <w:snapToGrid w:val="0"/>
              <w:spacing w:line="271" w:lineRule="auto"/>
              <w:jc w:val="both"/>
              <w:rPr>
                <w:rFonts w:eastAsia="Calibri"/>
                <w:lang w:val="vi-VN"/>
              </w:rPr>
            </w:pPr>
            <w:r w:rsidRPr="00360ECB">
              <w:rPr>
                <w:rFonts w:eastAsia="Calibri"/>
                <w:color w:val="000000"/>
                <w:lang w:val="vi-VN"/>
              </w:rPr>
              <w:lastRenderedPageBreak/>
              <w:t>- Có những hiểu biết cơ bản về hội nhập quốc tế.</w:t>
            </w:r>
          </w:p>
        </w:tc>
        <w:tc>
          <w:tcPr>
            <w:tcW w:w="507" w:type="pct"/>
          </w:tcPr>
          <w:p w14:paraId="4CE58B17" w14:textId="77777777" w:rsidR="00760FA3" w:rsidRPr="00360ECB" w:rsidRDefault="00760FA3" w:rsidP="00DE398D">
            <w:pPr>
              <w:widowControl w:val="0"/>
              <w:suppressLineNumbers/>
              <w:spacing w:line="271" w:lineRule="auto"/>
              <w:jc w:val="both"/>
              <w:rPr>
                <w:rFonts w:eastAsia="Calibri"/>
                <w:lang w:eastAsia="vi-VN" w:bidi="vi-VN"/>
              </w:rPr>
            </w:pPr>
            <w:r w:rsidRPr="00360ECB">
              <w:rPr>
                <w:rFonts w:eastAsia="Times New Roman"/>
              </w:rPr>
              <w:lastRenderedPageBreak/>
              <w:t>CĐR 7</w:t>
            </w:r>
          </w:p>
        </w:tc>
      </w:tr>
      <w:tr w:rsidR="00760FA3" w:rsidRPr="00360ECB" w14:paraId="6629A6C0" w14:textId="77777777" w:rsidTr="00DE398D">
        <w:tc>
          <w:tcPr>
            <w:tcW w:w="435" w:type="pct"/>
            <w:vMerge/>
            <w:shd w:val="clear" w:color="auto" w:fill="auto"/>
          </w:tcPr>
          <w:p w14:paraId="6A4BD5E0" w14:textId="77777777" w:rsidR="00760FA3" w:rsidRPr="00360ECB" w:rsidRDefault="00760FA3" w:rsidP="00DE398D">
            <w:pPr>
              <w:widowControl w:val="0"/>
              <w:suppressLineNumbers/>
              <w:spacing w:line="271" w:lineRule="auto"/>
              <w:jc w:val="both"/>
              <w:rPr>
                <w:rFonts w:eastAsia="Times New Roman"/>
                <w:b/>
              </w:rPr>
            </w:pPr>
          </w:p>
        </w:tc>
        <w:tc>
          <w:tcPr>
            <w:tcW w:w="436" w:type="pct"/>
            <w:vMerge/>
            <w:shd w:val="clear" w:color="auto" w:fill="auto"/>
          </w:tcPr>
          <w:p w14:paraId="7A58D607"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3D17BAB6"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3: </w:t>
            </w:r>
          </w:p>
          <w:p w14:paraId="5262AECF" w14:textId="77777777" w:rsidR="00760FA3" w:rsidRPr="00360ECB" w:rsidRDefault="00760FA3" w:rsidP="00DE398D">
            <w:pPr>
              <w:widowControl w:val="0"/>
              <w:suppressLineNumbers/>
              <w:snapToGrid w:val="0"/>
              <w:spacing w:line="271" w:lineRule="auto"/>
              <w:rPr>
                <w:rFonts w:eastAsia="Calibri"/>
                <w:color w:val="000000"/>
                <w:lang w:val="vi-VN"/>
              </w:rPr>
            </w:pPr>
            <w:r w:rsidRPr="00360ECB">
              <w:rPr>
                <w:rFonts w:eastAsia="Calibri"/>
                <w:b/>
                <w:bCs/>
                <w:color w:val="000000"/>
              </w:rPr>
              <w:t>Năng lực lãnh đạo</w:t>
            </w:r>
          </w:p>
        </w:tc>
        <w:tc>
          <w:tcPr>
            <w:tcW w:w="2826" w:type="pct"/>
            <w:shd w:val="clear" w:color="auto" w:fill="auto"/>
          </w:tcPr>
          <w:p w14:paraId="2ED91B1C"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Ý thức được sự lãnh đạo là phục vụ xã hội một cách chính đáng và chuyên nghiệp. </w:t>
            </w:r>
          </w:p>
          <w:p w14:paraId="59F1C7D4"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Nhận biết và thấu cảm được suy nghĩ, tình cảm, thái độ của người khác. </w:t>
            </w:r>
          </w:p>
          <w:p w14:paraId="2B8BF4DF" w14:textId="77777777" w:rsidR="00760FA3" w:rsidRPr="00360ECB" w:rsidRDefault="00760FA3" w:rsidP="00DE398D">
            <w:pPr>
              <w:widowControl w:val="0"/>
              <w:suppressLineNumbers/>
              <w:spacing w:line="271" w:lineRule="auto"/>
              <w:jc w:val="both"/>
              <w:rPr>
                <w:rFonts w:eastAsia="Times New Roman"/>
                <w:lang w:val="vi-VN"/>
              </w:rPr>
            </w:pPr>
            <w:r w:rsidRPr="00360ECB">
              <w:rPr>
                <w:rFonts w:eastAsia="Calibri"/>
                <w:color w:val="000000"/>
                <w:lang w:val="vi-VN"/>
              </w:rPr>
              <w:t>- Xác định được nhu cầu và khả năng của người khác để thu hút, thuyết phục, dẫn dắt và tổ chức trong công việc.</w:t>
            </w:r>
          </w:p>
        </w:tc>
        <w:tc>
          <w:tcPr>
            <w:tcW w:w="507" w:type="pct"/>
          </w:tcPr>
          <w:p w14:paraId="333DD538" w14:textId="77777777" w:rsidR="00760FA3" w:rsidRPr="00360ECB" w:rsidRDefault="00760FA3" w:rsidP="00DE398D">
            <w:pPr>
              <w:widowControl w:val="0"/>
              <w:suppressLineNumbers/>
              <w:spacing w:line="271" w:lineRule="auto"/>
              <w:jc w:val="both"/>
              <w:rPr>
                <w:rFonts w:eastAsia="Calibri"/>
              </w:rPr>
            </w:pPr>
            <w:r w:rsidRPr="00360ECB">
              <w:rPr>
                <w:rFonts w:eastAsia="Times New Roman"/>
              </w:rPr>
              <w:t>CĐR 8</w:t>
            </w:r>
          </w:p>
        </w:tc>
      </w:tr>
      <w:tr w:rsidR="00760FA3" w:rsidRPr="00360ECB" w14:paraId="4D016E8C" w14:textId="77777777" w:rsidTr="00DE398D">
        <w:tc>
          <w:tcPr>
            <w:tcW w:w="435" w:type="pct"/>
            <w:vMerge/>
            <w:shd w:val="clear" w:color="auto" w:fill="auto"/>
          </w:tcPr>
          <w:p w14:paraId="66EEF2AF" w14:textId="77777777" w:rsidR="00760FA3" w:rsidRPr="00360ECB" w:rsidRDefault="00760FA3" w:rsidP="00DE398D">
            <w:pPr>
              <w:widowControl w:val="0"/>
              <w:suppressLineNumbers/>
              <w:spacing w:line="271" w:lineRule="auto"/>
              <w:jc w:val="both"/>
              <w:rPr>
                <w:rFonts w:eastAsia="Times New Roman"/>
                <w:b/>
              </w:rPr>
            </w:pPr>
          </w:p>
        </w:tc>
        <w:tc>
          <w:tcPr>
            <w:tcW w:w="436" w:type="pct"/>
            <w:vMerge/>
            <w:shd w:val="clear" w:color="auto" w:fill="auto"/>
          </w:tcPr>
          <w:p w14:paraId="77E102BB"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0E32B400" w14:textId="77777777" w:rsidR="00760FA3" w:rsidRPr="00360ECB" w:rsidRDefault="00760FA3" w:rsidP="00DE398D">
            <w:pPr>
              <w:widowControl w:val="0"/>
              <w:suppressLineNumbers/>
              <w:snapToGrid w:val="0"/>
              <w:spacing w:line="271" w:lineRule="auto"/>
              <w:rPr>
                <w:rFonts w:eastAsia="Calibri"/>
                <w:b/>
                <w:bCs/>
                <w:color w:val="000000"/>
              </w:rPr>
            </w:pPr>
            <w:r w:rsidRPr="00360ECB">
              <w:rPr>
                <w:rFonts w:eastAsia="Calibri"/>
                <w:b/>
                <w:bCs/>
                <w:color w:val="000000"/>
              </w:rPr>
              <w:t>Tiêu chí 4:</w:t>
            </w:r>
          </w:p>
          <w:p w14:paraId="4A302569" w14:textId="77777777" w:rsidR="00760FA3" w:rsidRPr="00360ECB" w:rsidRDefault="00760FA3" w:rsidP="00DE398D">
            <w:pPr>
              <w:widowControl w:val="0"/>
              <w:suppressLineNumbers/>
              <w:snapToGrid w:val="0"/>
              <w:spacing w:line="271" w:lineRule="auto"/>
              <w:rPr>
                <w:rFonts w:eastAsia="Calibri"/>
                <w:i/>
                <w:iCs/>
                <w:color w:val="000000"/>
                <w:lang w:val="vi-VN"/>
              </w:rPr>
            </w:pPr>
            <w:r w:rsidRPr="00360ECB">
              <w:rPr>
                <w:rFonts w:eastAsia="Calibri"/>
                <w:b/>
                <w:bCs/>
                <w:i/>
                <w:iCs/>
                <w:color w:val="000000"/>
              </w:rPr>
              <w:t>Năng lực giải quyết vấn đề và sáng tạo</w:t>
            </w:r>
          </w:p>
        </w:tc>
        <w:tc>
          <w:tcPr>
            <w:tcW w:w="2826" w:type="pct"/>
            <w:shd w:val="clear" w:color="auto" w:fill="auto"/>
          </w:tcPr>
          <w:p w14:paraId="34181CF0"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Đưa ra được ý tưởng mới. </w:t>
            </w:r>
          </w:p>
          <w:p w14:paraId="1C1AFD54"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Xác định được tình huống có vấn đề; phát hiện và làm rõ vấn đề; thu thập, sắp xếp, giải thích và đánh giá được độ tin cậy của thông tin; chia sẻ sự am hiểu vấn đề với người khác.</w:t>
            </w:r>
          </w:p>
          <w:p w14:paraId="527546B2"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Hình thành và triển khai được ý tưởng mới.</w:t>
            </w:r>
          </w:p>
          <w:p w14:paraId="782609EE"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Đề xuất, lựa chọn được giải pháp; thiết lập được cách thức, quy trình giải quyết vấn đề.</w:t>
            </w:r>
          </w:p>
          <w:p w14:paraId="6657E58C"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Thiết kế và tổ chức được hoạt động; thực hiện và trình bày được giải pháp giải quyết vấn đề. </w:t>
            </w:r>
          </w:p>
          <w:p w14:paraId="550E0FE3" w14:textId="77777777" w:rsidR="00760FA3" w:rsidRPr="00360ECB" w:rsidRDefault="00760FA3" w:rsidP="00DE398D">
            <w:pPr>
              <w:widowControl w:val="0"/>
              <w:suppressLineNumbers/>
              <w:spacing w:line="271" w:lineRule="auto"/>
              <w:jc w:val="both"/>
              <w:rPr>
                <w:rFonts w:eastAsia="SimSun"/>
                <w:lang w:val="vi-VN"/>
              </w:rPr>
            </w:pPr>
            <w:r w:rsidRPr="00360ECB">
              <w:rPr>
                <w:rFonts w:eastAsia="Calibri"/>
                <w:color w:val="000000"/>
                <w:lang w:val="vi-VN"/>
              </w:rPr>
              <w:t>- Đánh giá được giải pháp đã thực hiện; phản ánh được giá trị của giải pháp; khái quát hoá được cho vấn đề tương tự.</w:t>
            </w:r>
          </w:p>
        </w:tc>
        <w:tc>
          <w:tcPr>
            <w:tcW w:w="507" w:type="pct"/>
          </w:tcPr>
          <w:p w14:paraId="1784641D" w14:textId="77777777" w:rsidR="00760FA3" w:rsidRPr="00360ECB" w:rsidRDefault="00760FA3" w:rsidP="00DE398D">
            <w:pPr>
              <w:widowControl w:val="0"/>
              <w:suppressLineNumbers/>
              <w:spacing w:line="271" w:lineRule="auto"/>
              <w:jc w:val="both"/>
              <w:rPr>
                <w:rFonts w:eastAsia="Calibri"/>
              </w:rPr>
            </w:pPr>
            <w:r w:rsidRPr="00360ECB">
              <w:rPr>
                <w:rFonts w:eastAsia="Times New Roman"/>
              </w:rPr>
              <w:t>CĐR 9</w:t>
            </w:r>
          </w:p>
        </w:tc>
      </w:tr>
      <w:tr w:rsidR="00760FA3" w:rsidRPr="00360ECB" w14:paraId="12BDF273" w14:textId="77777777" w:rsidTr="00DE398D">
        <w:tc>
          <w:tcPr>
            <w:tcW w:w="435" w:type="pct"/>
            <w:vMerge/>
            <w:shd w:val="clear" w:color="auto" w:fill="auto"/>
          </w:tcPr>
          <w:p w14:paraId="4AFACBAC" w14:textId="77777777" w:rsidR="00760FA3" w:rsidRPr="00360ECB" w:rsidRDefault="00760FA3" w:rsidP="00DE398D">
            <w:pPr>
              <w:widowControl w:val="0"/>
              <w:suppressLineNumbers/>
              <w:spacing w:line="271" w:lineRule="auto"/>
              <w:jc w:val="both"/>
              <w:rPr>
                <w:rFonts w:eastAsia="Times New Roman"/>
                <w:b/>
              </w:rPr>
            </w:pPr>
          </w:p>
        </w:tc>
        <w:tc>
          <w:tcPr>
            <w:tcW w:w="436" w:type="pct"/>
            <w:vMerge/>
            <w:shd w:val="clear" w:color="auto" w:fill="auto"/>
          </w:tcPr>
          <w:p w14:paraId="12646505"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30843AFF"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5: </w:t>
            </w:r>
          </w:p>
          <w:p w14:paraId="5BD81BBB" w14:textId="77777777" w:rsidR="00760FA3" w:rsidRPr="00360ECB" w:rsidRDefault="00760FA3" w:rsidP="00DE398D">
            <w:pPr>
              <w:widowControl w:val="0"/>
              <w:suppressLineNumbers/>
              <w:snapToGrid w:val="0"/>
              <w:spacing w:line="271" w:lineRule="auto"/>
              <w:rPr>
                <w:rFonts w:eastAsia="Calibri"/>
                <w:i/>
                <w:iCs/>
                <w:color w:val="000000"/>
                <w:lang w:val="vi-VN"/>
              </w:rPr>
            </w:pPr>
            <w:r w:rsidRPr="00360ECB">
              <w:rPr>
                <w:rFonts w:eastAsia="Calibri"/>
                <w:b/>
                <w:bCs/>
                <w:i/>
                <w:iCs/>
                <w:color w:val="000000"/>
              </w:rPr>
              <w:t>Năng lực nhận thức về văn hoá - xã hội</w:t>
            </w:r>
          </w:p>
        </w:tc>
        <w:tc>
          <w:tcPr>
            <w:tcW w:w="2826" w:type="pct"/>
            <w:shd w:val="clear" w:color="auto" w:fill="auto"/>
          </w:tcPr>
          <w:p w14:paraId="0CACBFA3"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Có hiểu biết cơ bản về nền văn hoá dân tộc và những vấn đề kinh tế - xã hội quan trọng của đất nước. </w:t>
            </w:r>
          </w:p>
          <w:p w14:paraId="5A407680"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Phát triển được văn hoá cá nhân để tạo dựng đời sốn</w:t>
            </w:r>
            <w:r w:rsidRPr="00360ECB">
              <w:rPr>
                <w:rFonts w:eastAsia="Calibri"/>
                <w:i/>
                <w:color w:val="000000"/>
                <w:lang w:val="vi-VN"/>
              </w:rPr>
              <w:t xml:space="preserve">g </w:t>
            </w:r>
            <w:r w:rsidRPr="00360ECB">
              <w:rPr>
                <w:rFonts w:eastAsia="Calibri"/>
                <w:iCs/>
                <w:color w:val="000000"/>
                <w:lang w:val="vi-VN"/>
              </w:rPr>
              <w:t>tinh thần phong phú và lối sống có</w:t>
            </w:r>
            <w:r w:rsidRPr="00360ECB">
              <w:rPr>
                <w:rFonts w:eastAsia="Calibri"/>
                <w:i/>
                <w:color w:val="000000"/>
                <w:lang w:val="vi-VN"/>
              </w:rPr>
              <w:t xml:space="preserve"> </w:t>
            </w:r>
            <w:r w:rsidRPr="00360ECB">
              <w:rPr>
                <w:rFonts w:eastAsia="Calibri"/>
                <w:color w:val="000000"/>
                <w:lang w:val="vi-VN"/>
              </w:rPr>
              <w:t>văn hoá phù hợp với chuẩn mực xã hội, phù hợp với môi trường công tác hiện nay</w:t>
            </w:r>
          </w:p>
          <w:p w14:paraId="760F05BB" w14:textId="77777777" w:rsidR="00760FA3" w:rsidRPr="00360ECB" w:rsidRDefault="00760FA3" w:rsidP="00DE398D">
            <w:pPr>
              <w:widowControl w:val="0"/>
              <w:suppressLineNumbers/>
              <w:spacing w:line="271" w:lineRule="auto"/>
              <w:jc w:val="both"/>
              <w:rPr>
                <w:rFonts w:eastAsia="Times New Roman"/>
                <w:lang w:val="vi-VN"/>
              </w:rPr>
            </w:pPr>
            <w:r w:rsidRPr="00360ECB">
              <w:rPr>
                <w:rFonts w:eastAsia="Calibri"/>
                <w:color w:val="000000"/>
                <w:lang w:val="vi-VN"/>
              </w:rPr>
              <w:t>- Thiết kế và tổ chức được các hoạt động liên quan đến nghiên cứu, giảng dạy về Việt Nam học, văn hóa, báo chí - truyền thông và du lịch để hỗ trợ, thúc đẩy các hoạt động này.</w:t>
            </w:r>
          </w:p>
        </w:tc>
        <w:tc>
          <w:tcPr>
            <w:tcW w:w="507" w:type="pct"/>
          </w:tcPr>
          <w:p w14:paraId="395BD317" w14:textId="77777777" w:rsidR="00760FA3" w:rsidRPr="00360ECB" w:rsidRDefault="00760FA3" w:rsidP="00DE398D">
            <w:pPr>
              <w:widowControl w:val="0"/>
              <w:suppressLineNumbers/>
              <w:spacing w:line="271" w:lineRule="auto"/>
              <w:jc w:val="both"/>
              <w:rPr>
                <w:rFonts w:eastAsia="Calibri"/>
              </w:rPr>
            </w:pPr>
            <w:r w:rsidRPr="00360ECB">
              <w:rPr>
                <w:rFonts w:eastAsia="Times New Roman"/>
              </w:rPr>
              <w:t>CĐR 10</w:t>
            </w:r>
          </w:p>
        </w:tc>
      </w:tr>
      <w:tr w:rsidR="00760FA3" w:rsidRPr="00360ECB" w14:paraId="3153C756" w14:textId="77777777" w:rsidTr="00DE398D">
        <w:tc>
          <w:tcPr>
            <w:tcW w:w="435" w:type="pct"/>
            <w:vMerge/>
            <w:shd w:val="clear" w:color="auto" w:fill="auto"/>
          </w:tcPr>
          <w:p w14:paraId="1C0AD822" w14:textId="77777777" w:rsidR="00760FA3" w:rsidRPr="00360ECB" w:rsidRDefault="00760FA3" w:rsidP="00DE398D">
            <w:pPr>
              <w:widowControl w:val="0"/>
              <w:suppressLineNumbers/>
              <w:spacing w:line="271" w:lineRule="auto"/>
              <w:jc w:val="both"/>
              <w:rPr>
                <w:rFonts w:eastAsia="Times New Roman"/>
                <w:b/>
              </w:rPr>
            </w:pPr>
          </w:p>
        </w:tc>
        <w:tc>
          <w:tcPr>
            <w:tcW w:w="436" w:type="pct"/>
            <w:shd w:val="clear" w:color="auto" w:fill="auto"/>
          </w:tcPr>
          <w:p w14:paraId="67124639"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431CE98D"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6: </w:t>
            </w:r>
          </w:p>
          <w:p w14:paraId="47388ED4" w14:textId="77777777" w:rsidR="00760FA3" w:rsidRPr="00360ECB" w:rsidRDefault="00760FA3" w:rsidP="00DE398D">
            <w:pPr>
              <w:widowControl w:val="0"/>
              <w:suppressLineNumbers/>
              <w:snapToGrid w:val="0"/>
              <w:spacing w:line="271" w:lineRule="auto"/>
              <w:rPr>
                <w:rFonts w:eastAsia="Calibri"/>
                <w:i/>
                <w:iCs/>
                <w:color w:val="000000"/>
                <w:lang w:val="vi-VN"/>
              </w:rPr>
            </w:pPr>
            <w:r w:rsidRPr="00360ECB">
              <w:rPr>
                <w:rFonts w:eastAsia="Calibri"/>
                <w:b/>
                <w:bCs/>
                <w:i/>
                <w:iCs/>
                <w:color w:val="000000"/>
              </w:rPr>
              <w:t>Năng lực phản biện</w:t>
            </w:r>
          </w:p>
        </w:tc>
        <w:tc>
          <w:tcPr>
            <w:tcW w:w="2826" w:type="pct"/>
            <w:shd w:val="clear" w:color="auto" w:fill="auto"/>
          </w:tcPr>
          <w:p w14:paraId="5FCC353A"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Có tư duy độc lập</w:t>
            </w:r>
            <w:r w:rsidRPr="00360ECB">
              <w:rPr>
                <w:rFonts w:eastAsia="Calibri"/>
                <w:iCs/>
                <w:color w:val="000000"/>
                <w:lang w:val="vi-VN"/>
              </w:rPr>
              <w:t>.</w:t>
            </w:r>
          </w:p>
          <w:p w14:paraId="3822E696"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Phân tích và đánh giá được thông tin đã có theo cách nhìn khác nhau nhằm làm sáng tỏ và khẳng định được tính chính xác của thông tin. </w:t>
            </w:r>
          </w:p>
          <w:p w14:paraId="2DF4CD47" w14:textId="77777777" w:rsidR="00760FA3" w:rsidRPr="00360ECB" w:rsidRDefault="00760FA3" w:rsidP="00DE398D">
            <w:pPr>
              <w:widowControl w:val="0"/>
              <w:suppressLineNumbers/>
              <w:snapToGrid w:val="0"/>
              <w:spacing w:line="271" w:lineRule="auto"/>
              <w:jc w:val="both"/>
              <w:rPr>
                <w:rFonts w:eastAsia="Times New Roman"/>
                <w:lang w:val="vi-VN"/>
              </w:rPr>
            </w:pPr>
            <w:r w:rsidRPr="00360ECB">
              <w:rPr>
                <w:rFonts w:eastAsia="Calibri"/>
                <w:color w:val="000000"/>
                <w:lang w:val="vi-VN"/>
              </w:rPr>
              <w:t xml:space="preserve">- Lập luận phản bác có cơ sở khoa học đối với kết quả của một quá trình tư duy để xác định lại tính chính xác của kết luận. </w:t>
            </w:r>
          </w:p>
        </w:tc>
        <w:tc>
          <w:tcPr>
            <w:tcW w:w="507" w:type="pct"/>
          </w:tcPr>
          <w:p w14:paraId="2373ECE5" w14:textId="77777777" w:rsidR="00760FA3" w:rsidRPr="00360ECB" w:rsidRDefault="00760FA3" w:rsidP="00DE398D">
            <w:pPr>
              <w:widowControl w:val="0"/>
              <w:suppressLineNumbers/>
              <w:spacing w:line="271" w:lineRule="auto"/>
              <w:jc w:val="both"/>
              <w:rPr>
                <w:rFonts w:eastAsia="Calibri"/>
              </w:rPr>
            </w:pPr>
            <w:r w:rsidRPr="00360ECB">
              <w:rPr>
                <w:rFonts w:eastAsia="Times New Roman"/>
              </w:rPr>
              <w:t>CĐR 11</w:t>
            </w:r>
          </w:p>
        </w:tc>
      </w:tr>
      <w:tr w:rsidR="00760FA3" w:rsidRPr="00360ECB" w14:paraId="2E7EFDE6" w14:textId="77777777" w:rsidTr="00DE398D">
        <w:tc>
          <w:tcPr>
            <w:tcW w:w="435" w:type="pct"/>
            <w:vMerge/>
            <w:shd w:val="clear" w:color="auto" w:fill="auto"/>
          </w:tcPr>
          <w:p w14:paraId="76130648" w14:textId="77777777" w:rsidR="00760FA3" w:rsidRPr="00360ECB" w:rsidRDefault="00760FA3" w:rsidP="00DE398D">
            <w:pPr>
              <w:widowControl w:val="0"/>
              <w:suppressLineNumbers/>
              <w:spacing w:line="271" w:lineRule="auto"/>
              <w:jc w:val="both"/>
              <w:rPr>
                <w:rFonts w:eastAsia="Times New Roman"/>
                <w:b/>
              </w:rPr>
            </w:pPr>
          </w:p>
        </w:tc>
        <w:tc>
          <w:tcPr>
            <w:tcW w:w="436" w:type="pct"/>
            <w:vMerge w:val="restart"/>
            <w:shd w:val="clear" w:color="auto" w:fill="auto"/>
          </w:tcPr>
          <w:p w14:paraId="52E4E267" w14:textId="77777777" w:rsidR="00760FA3" w:rsidRPr="00360ECB" w:rsidRDefault="00760FA3" w:rsidP="00DE398D">
            <w:pPr>
              <w:widowControl w:val="0"/>
              <w:suppressLineNumbers/>
              <w:spacing w:line="271" w:lineRule="auto"/>
              <w:jc w:val="both"/>
              <w:rPr>
                <w:rFonts w:eastAsia="Times New Roman"/>
                <w:b/>
              </w:rPr>
            </w:pPr>
            <w:r w:rsidRPr="00360ECB">
              <w:rPr>
                <w:rFonts w:eastAsia="Calibri"/>
                <w:b/>
              </w:rPr>
              <w:t xml:space="preserve">Tiêu chuẩn 3: </w:t>
            </w:r>
            <w:r w:rsidRPr="00360ECB">
              <w:rPr>
                <w:rFonts w:eastAsia="Calibri"/>
                <w:b/>
              </w:rPr>
              <w:lastRenderedPageBreak/>
              <w:t xml:space="preserve">Năng lực </w:t>
            </w:r>
            <w:r w:rsidRPr="00360ECB">
              <w:rPr>
                <w:rFonts w:eastAsia="Calibri"/>
                <w:b/>
              </w:rPr>
              <w:br/>
              <w:t>nghề nghiệp</w:t>
            </w:r>
          </w:p>
        </w:tc>
        <w:tc>
          <w:tcPr>
            <w:tcW w:w="796" w:type="pct"/>
          </w:tcPr>
          <w:p w14:paraId="31CE7923"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lastRenderedPageBreak/>
              <w:t xml:space="preserve">Tiêu chí 1: </w:t>
            </w:r>
          </w:p>
          <w:p w14:paraId="590A06E2" w14:textId="77777777" w:rsidR="00760FA3" w:rsidRPr="00360ECB" w:rsidRDefault="00760FA3" w:rsidP="00DE398D">
            <w:pPr>
              <w:widowControl w:val="0"/>
              <w:suppressLineNumbers/>
              <w:snapToGrid w:val="0"/>
              <w:spacing w:line="271" w:lineRule="auto"/>
              <w:rPr>
                <w:rFonts w:eastAsia="Calibri"/>
                <w:i/>
                <w:iCs/>
                <w:color w:val="000000"/>
                <w:lang w:val="vi-VN"/>
              </w:rPr>
            </w:pPr>
            <w:r w:rsidRPr="00360ECB">
              <w:rPr>
                <w:rFonts w:eastAsia="Calibri"/>
                <w:b/>
                <w:bCs/>
                <w:i/>
                <w:iCs/>
                <w:color w:val="000000"/>
              </w:rPr>
              <w:t xml:space="preserve">Năng lực nắm bắt </w:t>
            </w:r>
            <w:r w:rsidRPr="00360ECB">
              <w:rPr>
                <w:rFonts w:eastAsia="Calibri"/>
                <w:b/>
                <w:bCs/>
                <w:i/>
                <w:iCs/>
                <w:color w:val="000000"/>
              </w:rPr>
              <w:lastRenderedPageBreak/>
              <w:t>nhiệm vụ và chức năng nghề nghiệp</w:t>
            </w:r>
          </w:p>
        </w:tc>
        <w:tc>
          <w:tcPr>
            <w:tcW w:w="2826" w:type="pct"/>
            <w:shd w:val="clear" w:color="auto" w:fill="auto"/>
          </w:tcPr>
          <w:p w14:paraId="70B6FDC4"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lastRenderedPageBreak/>
              <w:t>- Xây dựng được kế hoạch làm việc đáp ứng yêu cầu của nhiệm vụ và chức năng nghề nghiệp.</w:t>
            </w:r>
          </w:p>
          <w:p w14:paraId="37323719"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Xây dựng được kế hoạch thực hiện đối với từng </w:t>
            </w:r>
            <w:r w:rsidRPr="00360ECB">
              <w:rPr>
                <w:rFonts w:eastAsia="Calibri"/>
                <w:color w:val="000000"/>
                <w:lang w:val="vi-VN"/>
              </w:rPr>
              <w:lastRenderedPageBreak/>
              <w:t>nhiệm vụ cụ thể.</w:t>
            </w:r>
          </w:p>
          <w:p w14:paraId="1C788D54"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Đánh giá kết quả nhiệm vụ đáp ứng được yêu cầu của nghề nghiệp.</w:t>
            </w:r>
          </w:p>
          <w:p w14:paraId="57D2A1C9"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Xây dựng và quản lí hồ sơ hoạt động nghề.</w:t>
            </w:r>
          </w:p>
          <w:p w14:paraId="469586CB" w14:textId="77777777" w:rsidR="00760FA3" w:rsidRPr="00360ECB" w:rsidRDefault="00760FA3" w:rsidP="00DE398D">
            <w:pPr>
              <w:widowControl w:val="0"/>
              <w:suppressLineNumbers/>
              <w:snapToGrid w:val="0"/>
              <w:spacing w:line="271" w:lineRule="auto"/>
              <w:jc w:val="both"/>
              <w:rPr>
                <w:rFonts w:eastAsia="Calibri"/>
                <w:spacing w:val="-6"/>
                <w:lang w:val="vi-VN"/>
              </w:rPr>
            </w:pPr>
            <w:r w:rsidRPr="00360ECB">
              <w:rPr>
                <w:rFonts w:eastAsia="Calibri"/>
                <w:color w:val="000000"/>
                <w:lang w:val="vi-VN"/>
              </w:rPr>
              <w:t>- Phối hợp với các đơn vị, cơ quan hữu quan khác.</w:t>
            </w:r>
          </w:p>
        </w:tc>
        <w:tc>
          <w:tcPr>
            <w:tcW w:w="507" w:type="pct"/>
          </w:tcPr>
          <w:p w14:paraId="7160ED5D" w14:textId="77777777" w:rsidR="00760FA3" w:rsidRPr="00360ECB" w:rsidRDefault="00760FA3" w:rsidP="00DE398D">
            <w:pPr>
              <w:widowControl w:val="0"/>
              <w:suppressLineNumbers/>
              <w:spacing w:line="271" w:lineRule="auto"/>
              <w:jc w:val="both"/>
              <w:rPr>
                <w:rFonts w:eastAsia="Calibri"/>
                <w:bCs/>
                <w:iCs/>
              </w:rPr>
            </w:pPr>
            <w:r w:rsidRPr="00360ECB">
              <w:rPr>
                <w:rFonts w:eastAsia="Times New Roman"/>
              </w:rPr>
              <w:lastRenderedPageBreak/>
              <w:t>CĐR 12</w:t>
            </w:r>
          </w:p>
        </w:tc>
      </w:tr>
      <w:tr w:rsidR="00760FA3" w:rsidRPr="00360ECB" w14:paraId="53D4B662" w14:textId="77777777" w:rsidTr="00DE398D">
        <w:tc>
          <w:tcPr>
            <w:tcW w:w="435" w:type="pct"/>
            <w:vMerge/>
            <w:shd w:val="clear" w:color="auto" w:fill="auto"/>
          </w:tcPr>
          <w:p w14:paraId="58DF36CC" w14:textId="77777777" w:rsidR="00760FA3" w:rsidRPr="00360ECB" w:rsidRDefault="00760FA3" w:rsidP="00DE398D">
            <w:pPr>
              <w:widowControl w:val="0"/>
              <w:suppressLineNumbers/>
              <w:spacing w:line="271" w:lineRule="auto"/>
              <w:jc w:val="both"/>
              <w:rPr>
                <w:rFonts w:eastAsia="Times New Roman"/>
                <w:b/>
              </w:rPr>
            </w:pPr>
          </w:p>
        </w:tc>
        <w:tc>
          <w:tcPr>
            <w:tcW w:w="436" w:type="pct"/>
            <w:vMerge/>
            <w:shd w:val="clear" w:color="auto" w:fill="auto"/>
          </w:tcPr>
          <w:p w14:paraId="06460C93"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485D1C6C"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2: </w:t>
            </w:r>
          </w:p>
          <w:p w14:paraId="37183DD7" w14:textId="77777777" w:rsidR="00760FA3" w:rsidRPr="00360ECB" w:rsidRDefault="00760FA3" w:rsidP="00DE398D">
            <w:pPr>
              <w:widowControl w:val="0"/>
              <w:suppressLineNumbers/>
              <w:snapToGrid w:val="0"/>
              <w:spacing w:line="271" w:lineRule="auto"/>
              <w:rPr>
                <w:rFonts w:eastAsia="Calibri"/>
                <w:i/>
                <w:iCs/>
                <w:color w:val="000000"/>
                <w:lang w:val="vi-VN"/>
              </w:rPr>
            </w:pPr>
            <w:r w:rsidRPr="00360ECB">
              <w:rPr>
                <w:rFonts w:eastAsia="Calibri"/>
                <w:b/>
                <w:bCs/>
                <w:i/>
                <w:iCs/>
                <w:color w:val="000000"/>
              </w:rPr>
              <w:t>Năng lực thực hiện các nhiệm vụ của nghề nghiệp</w:t>
            </w:r>
          </w:p>
        </w:tc>
        <w:tc>
          <w:tcPr>
            <w:tcW w:w="2826" w:type="pct"/>
            <w:shd w:val="clear" w:color="auto" w:fill="auto"/>
          </w:tcPr>
          <w:p w14:paraId="38093C72"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Thực hiện các nhiệm vụ nghề nghiệp đáp ứng các yêu cầu của đơn vị công tác.</w:t>
            </w:r>
          </w:p>
          <w:p w14:paraId="5560A500" w14:textId="77777777" w:rsidR="00760FA3" w:rsidRPr="00360ECB" w:rsidRDefault="00760FA3" w:rsidP="00DE398D">
            <w:pPr>
              <w:widowControl w:val="0"/>
              <w:suppressLineNumbers/>
              <w:spacing w:line="271" w:lineRule="auto"/>
              <w:jc w:val="both"/>
              <w:rPr>
                <w:rFonts w:eastAsia="Calibri"/>
                <w:lang w:val="vi-VN"/>
              </w:rPr>
            </w:pPr>
            <w:r w:rsidRPr="00360ECB">
              <w:rPr>
                <w:rFonts w:eastAsia="Calibri"/>
                <w:color w:val="000000"/>
                <w:lang w:val="vi-VN"/>
              </w:rPr>
              <w:t>- Hoàn thành công việc ở mức tốt nhất.</w:t>
            </w:r>
          </w:p>
        </w:tc>
        <w:tc>
          <w:tcPr>
            <w:tcW w:w="507" w:type="pct"/>
          </w:tcPr>
          <w:p w14:paraId="77A6C4B1" w14:textId="77777777" w:rsidR="00760FA3" w:rsidRPr="00360ECB" w:rsidRDefault="00760FA3" w:rsidP="00DE398D">
            <w:pPr>
              <w:widowControl w:val="0"/>
              <w:suppressLineNumbers/>
              <w:spacing w:line="271" w:lineRule="auto"/>
              <w:jc w:val="both"/>
              <w:rPr>
                <w:rFonts w:eastAsia="Calibri"/>
              </w:rPr>
            </w:pPr>
            <w:r w:rsidRPr="00360ECB">
              <w:rPr>
                <w:rFonts w:eastAsia="Times New Roman"/>
              </w:rPr>
              <w:t>CĐR 13</w:t>
            </w:r>
          </w:p>
        </w:tc>
      </w:tr>
      <w:tr w:rsidR="00760FA3" w:rsidRPr="00360ECB" w14:paraId="5E1488BF" w14:textId="77777777" w:rsidTr="00DE398D">
        <w:trPr>
          <w:trHeight w:val="1062"/>
        </w:trPr>
        <w:tc>
          <w:tcPr>
            <w:tcW w:w="435" w:type="pct"/>
            <w:vMerge/>
            <w:shd w:val="clear" w:color="auto" w:fill="auto"/>
          </w:tcPr>
          <w:p w14:paraId="22659FA6" w14:textId="77777777" w:rsidR="00760FA3" w:rsidRPr="00360ECB" w:rsidRDefault="00760FA3" w:rsidP="00DE398D">
            <w:pPr>
              <w:widowControl w:val="0"/>
              <w:suppressLineNumbers/>
              <w:spacing w:line="271" w:lineRule="auto"/>
              <w:jc w:val="both"/>
              <w:rPr>
                <w:rFonts w:eastAsia="Times New Roman"/>
                <w:b/>
              </w:rPr>
            </w:pPr>
          </w:p>
        </w:tc>
        <w:tc>
          <w:tcPr>
            <w:tcW w:w="436" w:type="pct"/>
            <w:vMerge/>
            <w:shd w:val="clear" w:color="auto" w:fill="auto"/>
          </w:tcPr>
          <w:p w14:paraId="2FAA792D"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39F76CF8"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3: </w:t>
            </w:r>
          </w:p>
          <w:p w14:paraId="641C33B8" w14:textId="77777777" w:rsidR="00760FA3" w:rsidRPr="00360ECB" w:rsidRDefault="00760FA3" w:rsidP="00DE398D">
            <w:pPr>
              <w:widowControl w:val="0"/>
              <w:suppressLineNumbers/>
              <w:snapToGrid w:val="0"/>
              <w:spacing w:line="271" w:lineRule="auto"/>
              <w:rPr>
                <w:rFonts w:eastAsia="Calibri"/>
                <w:i/>
                <w:iCs/>
                <w:color w:val="000000"/>
                <w:lang w:val="vi-VN"/>
              </w:rPr>
            </w:pPr>
            <w:r w:rsidRPr="00360ECB">
              <w:rPr>
                <w:rFonts w:eastAsia="Calibri"/>
                <w:b/>
                <w:bCs/>
                <w:i/>
                <w:iCs/>
                <w:color w:val="000000"/>
              </w:rPr>
              <w:t>Năng lực hoàn thiện sản phẩm nghề</w:t>
            </w:r>
          </w:p>
        </w:tc>
        <w:tc>
          <w:tcPr>
            <w:tcW w:w="2826" w:type="pct"/>
            <w:shd w:val="clear" w:color="auto" w:fill="auto"/>
          </w:tcPr>
          <w:p w14:paraId="28F8FA94"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Tìm hiểu một cách đầy đủ, toàn diện về vị trí việc làm trong các lĩnh vực nghiên cứu, giảng dạy về Việt Nam học, văn hóa, báo chí - truyền thông và du lịch.</w:t>
            </w:r>
          </w:p>
          <w:p w14:paraId="72B1C658" w14:textId="77777777" w:rsidR="00760FA3" w:rsidRPr="00360ECB" w:rsidRDefault="00760FA3" w:rsidP="00DE398D">
            <w:pPr>
              <w:widowControl w:val="0"/>
              <w:suppressLineNumbers/>
              <w:spacing w:line="271" w:lineRule="auto"/>
              <w:jc w:val="both"/>
              <w:rPr>
                <w:rFonts w:eastAsia="Times New Roman"/>
                <w:lang w:val="vi-VN"/>
              </w:rPr>
            </w:pPr>
            <w:r w:rsidRPr="00360ECB">
              <w:rPr>
                <w:rFonts w:eastAsia="Calibri"/>
                <w:color w:val="000000"/>
                <w:lang w:val="vi-VN"/>
              </w:rPr>
              <w:t>- Thực hiện việc hoàn thiện sản phẩm liên quan đến các vị trí việc làm của nghề trong các lĩnh vực văn hóa, báo chí - truyền thông và du lịch.</w:t>
            </w:r>
          </w:p>
        </w:tc>
        <w:tc>
          <w:tcPr>
            <w:tcW w:w="507" w:type="pct"/>
          </w:tcPr>
          <w:p w14:paraId="29132238" w14:textId="77777777" w:rsidR="00760FA3" w:rsidRPr="00360ECB" w:rsidRDefault="00760FA3" w:rsidP="00DE398D">
            <w:pPr>
              <w:widowControl w:val="0"/>
              <w:suppressLineNumbers/>
              <w:spacing w:line="271" w:lineRule="auto"/>
              <w:jc w:val="both"/>
              <w:rPr>
                <w:rFonts w:eastAsia="Calibri"/>
              </w:rPr>
            </w:pPr>
            <w:r w:rsidRPr="00360ECB">
              <w:rPr>
                <w:rFonts w:eastAsia="Times New Roman"/>
              </w:rPr>
              <w:t>CĐR 14</w:t>
            </w:r>
          </w:p>
        </w:tc>
      </w:tr>
      <w:tr w:rsidR="00760FA3" w:rsidRPr="00360ECB" w14:paraId="77FC37A1" w14:textId="77777777" w:rsidTr="00DE398D">
        <w:trPr>
          <w:trHeight w:val="584"/>
        </w:trPr>
        <w:tc>
          <w:tcPr>
            <w:tcW w:w="435" w:type="pct"/>
            <w:vMerge/>
            <w:shd w:val="clear" w:color="auto" w:fill="auto"/>
          </w:tcPr>
          <w:p w14:paraId="54CEEF63" w14:textId="77777777" w:rsidR="00760FA3" w:rsidRPr="00360ECB" w:rsidRDefault="00760FA3" w:rsidP="00DE398D">
            <w:pPr>
              <w:widowControl w:val="0"/>
              <w:suppressLineNumbers/>
              <w:spacing w:line="271" w:lineRule="auto"/>
              <w:jc w:val="both"/>
              <w:rPr>
                <w:rFonts w:eastAsia="Times New Roman"/>
                <w:b/>
              </w:rPr>
            </w:pPr>
          </w:p>
        </w:tc>
        <w:tc>
          <w:tcPr>
            <w:tcW w:w="436" w:type="pct"/>
            <w:vMerge/>
            <w:shd w:val="clear" w:color="auto" w:fill="auto"/>
          </w:tcPr>
          <w:p w14:paraId="21C2874D"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3ECD62C0"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4: </w:t>
            </w:r>
          </w:p>
          <w:p w14:paraId="6852280E" w14:textId="77777777" w:rsidR="00760FA3" w:rsidRPr="00360ECB" w:rsidRDefault="00760FA3" w:rsidP="00DE398D">
            <w:pPr>
              <w:widowControl w:val="0"/>
              <w:suppressLineNumbers/>
              <w:snapToGrid w:val="0"/>
              <w:spacing w:line="271" w:lineRule="auto"/>
              <w:rPr>
                <w:rFonts w:eastAsia="Calibri"/>
                <w:i/>
                <w:iCs/>
                <w:color w:val="000000"/>
                <w:lang w:val="vi-VN"/>
              </w:rPr>
            </w:pPr>
            <w:r w:rsidRPr="00360ECB">
              <w:rPr>
                <w:rFonts w:eastAsia="Calibri"/>
                <w:b/>
                <w:bCs/>
                <w:i/>
                <w:iCs/>
                <w:color w:val="000000"/>
              </w:rPr>
              <w:t>Năng lực hoạt động xã hội</w:t>
            </w:r>
          </w:p>
        </w:tc>
        <w:tc>
          <w:tcPr>
            <w:tcW w:w="2826" w:type="pct"/>
            <w:shd w:val="clear" w:color="auto" w:fill="auto"/>
          </w:tcPr>
          <w:p w14:paraId="32D785CA" w14:textId="77777777" w:rsidR="00760FA3" w:rsidRPr="00360ECB" w:rsidRDefault="00760FA3" w:rsidP="00DE398D">
            <w:pPr>
              <w:widowControl w:val="0"/>
              <w:suppressLineNumbers/>
              <w:snapToGrid w:val="0"/>
              <w:spacing w:line="271" w:lineRule="auto"/>
              <w:jc w:val="both"/>
              <w:rPr>
                <w:rFonts w:eastAsia="Calibri"/>
                <w:b/>
                <w:bCs/>
                <w:color w:val="000000"/>
                <w:lang w:val="vi-VN"/>
              </w:rPr>
            </w:pPr>
            <w:r w:rsidRPr="00360ECB">
              <w:rPr>
                <w:rFonts w:eastAsia="Calibri"/>
                <w:bCs/>
                <w:color w:val="000000"/>
                <w:lang w:val="vi-VN"/>
              </w:rPr>
              <w:t>-</w:t>
            </w:r>
            <w:r w:rsidRPr="00360ECB">
              <w:rPr>
                <w:rFonts w:eastAsia="Calibri"/>
                <w:b/>
                <w:bCs/>
                <w:color w:val="000000"/>
                <w:lang w:val="vi-VN"/>
              </w:rPr>
              <w:t xml:space="preserve"> </w:t>
            </w:r>
            <w:r w:rsidRPr="00360ECB">
              <w:rPr>
                <w:rFonts w:eastAsia="Calibri"/>
                <w:color w:val="000000"/>
                <w:lang w:val="vi-VN"/>
              </w:rPr>
              <w:t>Tham gia các hoạt động cộng đồng gắn với việc nghiên cứu, giảng dạy về Việt Nam học, văn hóa, báo chí - truyền thông và du lịch.</w:t>
            </w:r>
          </w:p>
          <w:p w14:paraId="11347505" w14:textId="77777777" w:rsidR="00760FA3" w:rsidRPr="00360ECB" w:rsidRDefault="00760FA3" w:rsidP="00DE398D">
            <w:pPr>
              <w:widowControl w:val="0"/>
              <w:suppressLineNumbers/>
              <w:spacing w:line="271" w:lineRule="auto"/>
              <w:jc w:val="both"/>
              <w:rPr>
                <w:rFonts w:eastAsia="Calibri"/>
                <w:lang w:val="vi-VN"/>
              </w:rPr>
            </w:pPr>
            <w:r w:rsidRPr="00360ECB">
              <w:rPr>
                <w:rFonts w:eastAsia="Calibri"/>
                <w:color w:val="000000"/>
                <w:lang w:val="vi-VN"/>
              </w:rPr>
              <w:t>- Phát huy vai trò của người kết nối văn hóa Việt Nam với văn hóa các nước trên thế giới.</w:t>
            </w:r>
          </w:p>
        </w:tc>
        <w:tc>
          <w:tcPr>
            <w:tcW w:w="507" w:type="pct"/>
          </w:tcPr>
          <w:p w14:paraId="247A041B" w14:textId="77777777" w:rsidR="00760FA3" w:rsidRPr="00360ECB" w:rsidRDefault="00760FA3" w:rsidP="00DE398D">
            <w:pPr>
              <w:widowControl w:val="0"/>
              <w:suppressLineNumbers/>
              <w:spacing w:line="271" w:lineRule="auto"/>
              <w:jc w:val="both"/>
              <w:rPr>
                <w:rFonts w:eastAsia="Calibri"/>
              </w:rPr>
            </w:pPr>
            <w:r w:rsidRPr="00360ECB">
              <w:rPr>
                <w:rFonts w:eastAsia="Times New Roman"/>
              </w:rPr>
              <w:t>CĐR 15</w:t>
            </w:r>
          </w:p>
        </w:tc>
      </w:tr>
      <w:tr w:rsidR="00760FA3" w:rsidRPr="00360ECB" w14:paraId="7CAC803F" w14:textId="77777777" w:rsidTr="00DE398D">
        <w:tc>
          <w:tcPr>
            <w:tcW w:w="435" w:type="pct"/>
            <w:vMerge/>
            <w:shd w:val="clear" w:color="auto" w:fill="auto"/>
          </w:tcPr>
          <w:p w14:paraId="21EF01B1" w14:textId="77777777" w:rsidR="00760FA3" w:rsidRPr="00360ECB" w:rsidRDefault="00760FA3" w:rsidP="00DE398D">
            <w:pPr>
              <w:widowControl w:val="0"/>
              <w:suppressLineNumbers/>
              <w:spacing w:line="271" w:lineRule="auto"/>
              <w:jc w:val="both"/>
              <w:rPr>
                <w:rFonts w:eastAsia="Times New Roman"/>
                <w:b/>
              </w:rPr>
            </w:pPr>
          </w:p>
        </w:tc>
        <w:tc>
          <w:tcPr>
            <w:tcW w:w="436" w:type="pct"/>
            <w:vMerge/>
            <w:shd w:val="clear" w:color="auto" w:fill="auto"/>
          </w:tcPr>
          <w:p w14:paraId="6920B3D9"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26A06FCA"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5: </w:t>
            </w:r>
          </w:p>
          <w:p w14:paraId="73ED57B2" w14:textId="77777777" w:rsidR="00760FA3" w:rsidRPr="00360ECB" w:rsidRDefault="00760FA3" w:rsidP="00DE398D">
            <w:pPr>
              <w:widowControl w:val="0"/>
              <w:suppressLineNumbers/>
              <w:snapToGrid w:val="0"/>
              <w:spacing w:line="271" w:lineRule="auto"/>
              <w:rPr>
                <w:rFonts w:eastAsia="Calibri"/>
                <w:i/>
                <w:iCs/>
                <w:color w:val="000000"/>
              </w:rPr>
            </w:pPr>
            <w:r w:rsidRPr="00360ECB">
              <w:rPr>
                <w:rFonts w:eastAsia="Calibri"/>
                <w:b/>
                <w:bCs/>
                <w:i/>
                <w:iCs/>
                <w:color w:val="000000"/>
              </w:rPr>
              <w:t>Năng lực phát triển nghề nghiệp</w:t>
            </w:r>
          </w:p>
        </w:tc>
        <w:tc>
          <w:tcPr>
            <w:tcW w:w="2826" w:type="pct"/>
            <w:shd w:val="clear" w:color="auto" w:fill="auto"/>
          </w:tcPr>
          <w:p w14:paraId="734A3428" w14:textId="77777777" w:rsidR="00760FA3" w:rsidRPr="00360ECB" w:rsidRDefault="00760FA3" w:rsidP="00DE398D">
            <w:pPr>
              <w:widowControl w:val="0"/>
              <w:suppressLineNumbers/>
              <w:snapToGrid w:val="0"/>
              <w:spacing w:line="271" w:lineRule="auto"/>
              <w:jc w:val="both"/>
              <w:rPr>
                <w:rFonts w:eastAsia="Calibri"/>
                <w:b/>
                <w:bCs/>
                <w:color w:val="000000"/>
              </w:rPr>
            </w:pPr>
            <w:r w:rsidRPr="00360ECB">
              <w:rPr>
                <w:rFonts w:eastAsia="Calibri"/>
                <w:color w:val="000000"/>
              </w:rPr>
              <w:t>- Nhận thức về phát triển nghề nghiệp của bản thân.</w:t>
            </w:r>
          </w:p>
          <w:p w14:paraId="00BFE356" w14:textId="77777777" w:rsidR="00760FA3" w:rsidRPr="00360ECB" w:rsidRDefault="00760FA3" w:rsidP="00DE398D">
            <w:pPr>
              <w:widowControl w:val="0"/>
              <w:suppressLineNumbers/>
              <w:snapToGrid w:val="0"/>
              <w:spacing w:line="271" w:lineRule="auto"/>
              <w:jc w:val="both"/>
              <w:rPr>
                <w:rFonts w:eastAsia="Calibri"/>
                <w:color w:val="000000"/>
              </w:rPr>
            </w:pPr>
            <w:r w:rsidRPr="00360ECB">
              <w:rPr>
                <w:rFonts w:eastAsia="Calibri"/>
                <w:color w:val="000000"/>
              </w:rPr>
              <w:t>- Xây dựng và thực hiện kế hoạch phát triển nghề nghiệp của bản thân.</w:t>
            </w:r>
          </w:p>
          <w:p w14:paraId="5C811702" w14:textId="77777777" w:rsidR="00760FA3" w:rsidRPr="00360ECB" w:rsidRDefault="00760FA3" w:rsidP="00DE398D">
            <w:pPr>
              <w:widowControl w:val="0"/>
              <w:suppressLineNumbers/>
              <w:snapToGrid w:val="0"/>
              <w:spacing w:line="271" w:lineRule="auto"/>
              <w:jc w:val="both"/>
              <w:rPr>
                <w:rFonts w:eastAsia="Calibri"/>
              </w:rPr>
            </w:pPr>
            <w:r w:rsidRPr="00360ECB">
              <w:rPr>
                <w:rFonts w:eastAsia="Calibri"/>
                <w:color w:val="000000"/>
              </w:rPr>
              <w:t>- Tự đánh giá kết quả phát triển nghề nghiệp của bản thân.</w:t>
            </w:r>
          </w:p>
        </w:tc>
        <w:tc>
          <w:tcPr>
            <w:tcW w:w="507" w:type="pct"/>
          </w:tcPr>
          <w:p w14:paraId="5F5C8D7B" w14:textId="77777777" w:rsidR="00760FA3" w:rsidRPr="00360ECB" w:rsidRDefault="00760FA3" w:rsidP="00DE398D">
            <w:pPr>
              <w:widowControl w:val="0"/>
              <w:suppressLineNumbers/>
              <w:spacing w:line="271" w:lineRule="auto"/>
              <w:jc w:val="both"/>
              <w:rPr>
                <w:rFonts w:eastAsia="Calibri"/>
              </w:rPr>
            </w:pPr>
            <w:r w:rsidRPr="00360ECB">
              <w:rPr>
                <w:rFonts w:eastAsia="Times New Roman"/>
              </w:rPr>
              <w:t>CĐR 16</w:t>
            </w:r>
          </w:p>
        </w:tc>
      </w:tr>
      <w:tr w:rsidR="00760FA3" w:rsidRPr="00360ECB" w14:paraId="0C5CB661" w14:textId="77777777" w:rsidTr="00DE398D">
        <w:tc>
          <w:tcPr>
            <w:tcW w:w="435" w:type="pct"/>
            <w:vMerge/>
            <w:shd w:val="clear" w:color="auto" w:fill="auto"/>
          </w:tcPr>
          <w:p w14:paraId="00C0E58E" w14:textId="77777777" w:rsidR="00760FA3" w:rsidRPr="00360ECB" w:rsidRDefault="00760FA3" w:rsidP="00DE398D">
            <w:pPr>
              <w:widowControl w:val="0"/>
              <w:suppressLineNumbers/>
              <w:spacing w:line="271" w:lineRule="auto"/>
              <w:jc w:val="both"/>
              <w:rPr>
                <w:rFonts w:eastAsia="Times New Roman"/>
                <w:b/>
              </w:rPr>
            </w:pPr>
          </w:p>
        </w:tc>
        <w:tc>
          <w:tcPr>
            <w:tcW w:w="436" w:type="pct"/>
            <w:vMerge w:val="restart"/>
            <w:shd w:val="clear" w:color="auto" w:fill="auto"/>
          </w:tcPr>
          <w:p w14:paraId="03332506" w14:textId="77777777" w:rsidR="00760FA3" w:rsidRPr="00360ECB" w:rsidRDefault="00760FA3" w:rsidP="00DE398D">
            <w:pPr>
              <w:widowControl w:val="0"/>
              <w:suppressLineNumbers/>
              <w:spacing w:line="271" w:lineRule="auto"/>
              <w:jc w:val="both"/>
              <w:rPr>
                <w:rFonts w:eastAsia="Times New Roman"/>
                <w:b/>
              </w:rPr>
            </w:pPr>
            <w:r w:rsidRPr="00360ECB">
              <w:rPr>
                <w:rFonts w:eastAsia="Calibri"/>
                <w:b/>
              </w:rPr>
              <w:t>Tiêu chuẩn 4: Năng lực ngành</w:t>
            </w:r>
            <w:r w:rsidRPr="00360ECB">
              <w:rPr>
                <w:rFonts w:eastAsia="Calibri"/>
              </w:rPr>
              <w:t xml:space="preserve"> </w:t>
            </w:r>
            <w:r w:rsidRPr="00360ECB">
              <w:rPr>
                <w:rFonts w:eastAsia="Calibri"/>
                <w:b/>
              </w:rPr>
              <w:t xml:space="preserve">Việt Nam học </w:t>
            </w:r>
          </w:p>
        </w:tc>
        <w:tc>
          <w:tcPr>
            <w:tcW w:w="796" w:type="pct"/>
          </w:tcPr>
          <w:p w14:paraId="5C1FFFA4"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1: </w:t>
            </w:r>
          </w:p>
          <w:p w14:paraId="529F1F36" w14:textId="77777777" w:rsidR="00760FA3" w:rsidRPr="00360ECB" w:rsidRDefault="00760FA3" w:rsidP="00DE398D">
            <w:pPr>
              <w:widowControl w:val="0"/>
              <w:suppressLineNumbers/>
              <w:snapToGrid w:val="0"/>
              <w:spacing w:line="271" w:lineRule="auto"/>
              <w:rPr>
                <w:rFonts w:eastAsia="Calibri"/>
                <w:b/>
                <w:bCs/>
                <w:i/>
                <w:iCs/>
                <w:color w:val="000000"/>
              </w:rPr>
            </w:pPr>
            <w:r w:rsidRPr="00360ECB">
              <w:rPr>
                <w:rFonts w:eastAsia="Calibri"/>
                <w:b/>
                <w:bCs/>
                <w:i/>
                <w:iCs/>
                <w:color w:val="000000"/>
              </w:rPr>
              <w:t>Năng lực Việt Nam học</w:t>
            </w:r>
          </w:p>
        </w:tc>
        <w:tc>
          <w:tcPr>
            <w:tcW w:w="2826" w:type="pct"/>
            <w:shd w:val="clear" w:color="auto" w:fill="auto"/>
          </w:tcPr>
          <w:p w14:paraId="3D7D4A09" w14:textId="77777777" w:rsidR="00760FA3" w:rsidRPr="00360ECB" w:rsidRDefault="00760FA3" w:rsidP="00DE398D">
            <w:pPr>
              <w:widowControl w:val="0"/>
              <w:suppressLineNumbers/>
              <w:snapToGrid w:val="0"/>
              <w:spacing w:line="271" w:lineRule="auto"/>
              <w:jc w:val="both"/>
              <w:rPr>
                <w:rFonts w:eastAsia="Calibri"/>
                <w:color w:val="000000"/>
                <w:lang w:val="en-GB"/>
              </w:rPr>
            </w:pPr>
            <w:r w:rsidRPr="00360ECB">
              <w:rPr>
                <w:rFonts w:eastAsia="Calibri"/>
                <w:color w:val="000000"/>
                <w:lang w:val="en-GB"/>
              </w:rPr>
              <w:t>- Vận dụng được các thành tố của năng lực thẩm mĩ, năng lực tư duy và lập luận Việt Nam học.</w:t>
            </w:r>
          </w:p>
          <w:p w14:paraId="0A8E18EF" w14:textId="77777777" w:rsidR="00760FA3" w:rsidRPr="00360ECB" w:rsidRDefault="00760FA3" w:rsidP="00DE398D">
            <w:pPr>
              <w:widowControl w:val="0"/>
              <w:suppressLineNumbers/>
              <w:snapToGrid w:val="0"/>
              <w:spacing w:line="271" w:lineRule="auto"/>
              <w:jc w:val="both"/>
              <w:rPr>
                <w:rFonts w:eastAsia="Calibri"/>
                <w:color w:val="000000"/>
                <w:lang w:val="en-GB"/>
              </w:rPr>
            </w:pPr>
            <w:r w:rsidRPr="00360ECB">
              <w:rPr>
                <w:rFonts w:eastAsia="Calibri"/>
                <w:color w:val="000000"/>
                <w:lang w:val="en-GB"/>
              </w:rPr>
              <w:t>- Vận dụng được các thành tố của năng lực mô hình hoá Việt Nam học.</w:t>
            </w:r>
          </w:p>
          <w:p w14:paraId="085F3E40" w14:textId="77777777" w:rsidR="00760FA3" w:rsidRPr="00360ECB" w:rsidRDefault="00760FA3" w:rsidP="00DE398D">
            <w:pPr>
              <w:widowControl w:val="0"/>
              <w:suppressLineNumbers/>
              <w:snapToGrid w:val="0"/>
              <w:spacing w:line="271" w:lineRule="auto"/>
              <w:jc w:val="both"/>
              <w:rPr>
                <w:rFonts w:eastAsia="Calibri"/>
                <w:color w:val="000000"/>
                <w:lang w:val="en-GB"/>
              </w:rPr>
            </w:pPr>
            <w:r w:rsidRPr="00360ECB">
              <w:rPr>
                <w:rFonts w:eastAsia="Calibri"/>
                <w:color w:val="000000"/>
                <w:lang w:val="en-GB"/>
              </w:rPr>
              <w:t>- Vận dụng được năng lực lí thuyết và ngôn ngữ để giải quyết các vấn đề Việt Nam học.</w:t>
            </w:r>
          </w:p>
          <w:p w14:paraId="48E3E448" w14:textId="77777777" w:rsidR="00760FA3" w:rsidRPr="00360ECB" w:rsidRDefault="00760FA3" w:rsidP="00DE398D">
            <w:pPr>
              <w:widowControl w:val="0"/>
              <w:suppressLineNumbers/>
              <w:snapToGrid w:val="0"/>
              <w:spacing w:line="271" w:lineRule="auto"/>
              <w:jc w:val="both"/>
              <w:rPr>
                <w:rFonts w:eastAsia="Calibri"/>
                <w:lang w:val="vi-VN"/>
              </w:rPr>
            </w:pPr>
            <w:r w:rsidRPr="00360ECB">
              <w:rPr>
                <w:rFonts w:eastAsia="Calibri"/>
                <w:color w:val="000000"/>
                <w:lang w:val="en-GB"/>
              </w:rPr>
              <w:t>- Vận dụng được năng lực giao tiếp Việt Nam học.</w:t>
            </w:r>
          </w:p>
        </w:tc>
        <w:tc>
          <w:tcPr>
            <w:tcW w:w="507" w:type="pct"/>
          </w:tcPr>
          <w:p w14:paraId="69B97F7C" w14:textId="77777777" w:rsidR="00760FA3" w:rsidRPr="00360ECB" w:rsidRDefault="00760FA3" w:rsidP="00DE398D">
            <w:pPr>
              <w:widowControl w:val="0"/>
              <w:suppressLineNumbers/>
              <w:spacing w:line="271" w:lineRule="auto"/>
              <w:jc w:val="both"/>
              <w:rPr>
                <w:rFonts w:eastAsia="Calibri"/>
                <w:bCs/>
              </w:rPr>
            </w:pPr>
            <w:r w:rsidRPr="00360ECB">
              <w:rPr>
                <w:rFonts w:eastAsia="Times New Roman"/>
              </w:rPr>
              <w:t>CĐR 17</w:t>
            </w:r>
          </w:p>
        </w:tc>
      </w:tr>
      <w:tr w:rsidR="00760FA3" w:rsidRPr="00360ECB" w14:paraId="75B584DA" w14:textId="77777777" w:rsidTr="00DE398D">
        <w:tc>
          <w:tcPr>
            <w:tcW w:w="435" w:type="pct"/>
            <w:vMerge/>
            <w:shd w:val="clear" w:color="auto" w:fill="auto"/>
          </w:tcPr>
          <w:p w14:paraId="5BCD6427" w14:textId="77777777" w:rsidR="00760FA3" w:rsidRPr="00360ECB" w:rsidRDefault="00760FA3" w:rsidP="00DE398D">
            <w:pPr>
              <w:widowControl w:val="0"/>
              <w:suppressLineNumbers/>
              <w:spacing w:line="271" w:lineRule="auto"/>
              <w:jc w:val="both"/>
              <w:rPr>
                <w:rFonts w:eastAsia="Times New Roman"/>
                <w:b/>
              </w:rPr>
            </w:pPr>
          </w:p>
        </w:tc>
        <w:tc>
          <w:tcPr>
            <w:tcW w:w="436" w:type="pct"/>
            <w:vMerge/>
            <w:shd w:val="clear" w:color="auto" w:fill="auto"/>
          </w:tcPr>
          <w:p w14:paraId="71881FDB"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0E3AFFC9"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2: </w:t>
            </w:r>
          </w:p>
          <w:p w14:paraId="087372CD" w14:textId="77777777" w:rsidR="00760FA3" w:rsidRPr="00360ECB" w:rsidRDefault="00760FA3" w:rsidP="00DE398D">
            <w:pPr>
              <w:widowControl w:val="0"/>
              <w:suppressLineNumbers/>
              <w:snapToGrid w:val="0"/>
              <w:spacing w:line="271" w:lineRule="auto"/>
              <w:rPr>
                <w:rFonts w:eastAsia="Calibri"/>
                <w:b/>
                <w:bCs/>
                <w:i/>
                <w:iCs/>
                <w:color w:val="000000"/>
                <w:lang w:val="vi-VN"/>
              </w:rPr>
            </w:pPr>
            <w:r w:rsidRPr="00360ECB">
              <w:rPr>
                <w:rFonts w:eastAsia="Calibri"/>
                <w:b/>
                <w:bCs/>
                <w:i/>
                <w:iCs/>
                <w:color w:val="000000"/>
              </w:rPr>
              <w:t xml:space="preserve">Năng lực sử dụng tri thức giáo dục tổng quát và tri thức Việt Nam học để </w:t>
            </w:r>
            <w:r w:rsidRPr="00360ECB">
              <w:rPr>
                <w:rFonts w:eastAsia="Calibri"/>
                <w:b/>
                <w:bCs/>
                <w:i/>
                <w:iCs/>
                <w:color w:val="000000"/>
              </w:rPr>
              <w:lastRenderedPageBreak/>
              <w:t>giải thích được các nội dung dạy học của Chương trình môn Việt Nam học trong Chương trình Giáo dục đại học và Giáo dục phổ thông</w:t>
            </w:r>
          </w:p>
        </w:tc>
        <w:tc>
          <w:tcPr>
            <w:tcW w:w="2826" w:type="pct"/>
            <w:shd w:val="clear" w:color="auto" w:fill="auto"/>
          </w:tcPr>
          <w:p w14:paraId="5007DF77"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lastRenderedPageBreak/>
              <w:t>- Nhận biết được toàn bộ nội dung Chương trình Việt Nam học một cách chính xác trong chỉnh thể khu vực học và đất nước học.</w:t>
            </w:r>
          </w:p>
          <w:p w14:paraId="5914AC86"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Giải thích được một cách thấu đáo nội dung trong Chương trình Việt Nam học bằng học vấn văn hoá học, báo chí - truyền thông và du lịch.</w:t>
            </w:r>
          </w:p>
          <w:p w14:paraId="092B77C9"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Hình thành được cái nhìn sáng rõ từ Việt Nam học </w:t>
            </w:r>
            <w:r w:rsidRPr="00360ECB">
              <w:rPr>
                <w:rFonts w:eastAsia="Calibri"/>
                <w:color w:val="000000"/>
                <w:lang w:val="vi-VN"/>
              </w:rPr>
              <w:lastRenderedPageBreak/>
              <w:t xml:space="preserve">hiện đại xuống các mạch nội dung trong chương trình văn hoá, báo chí - truyền thông và du lịch. </w:t>
            </w:r>
          </w:p>
          <w:p w14:paraId="639F0B19"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Xác định được từng đơn vị kiến thức cốt lõi trong Chương trình Việt Nam học thông qua các tham chiếu:</w:t>
            </w:r>
          </w:p>
          <w:p w14:paraId="677996F2"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Đáp ứng mục tiêu dạy Việt Nam học trong Nhà trường.</w:t>
            </w:r>
          </w:p>
          <w:p w14:paraId="3EA0AC16"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Vị trí trong bức tranh chung của Việt Nam học và xu thế phát triển của Việt Nam học. </w:t>
            </w:r>
          </w:p>
          <w:p w14:paraId="34F6B098"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Vị trí trong tiến trình hình thành nội dung chương trình văn hoá học, báo chí - truyền thông và du lịch trong lịch sử hình thành hệ thống tri thức Việt Nam học.</w:t>
            </w:r>
          </w:p>
          <w:p w14:paraId="76E18092"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xml:space="preserve">+ Vị trí, vai trò của tri thức Việt Nam học trong mối quan hệ tích hợp và liên môn, cũng như trong bức tranh chung của chương trình giáo dục quốc gia. </w:t>
            </w:r>
          </w:p>
        </w:tc>
        <w:tc>
          <w:tcPr>
            <w:tcW w:w="507" w:type="pct"/>
          </w:tcPr>
          <w:p w14:paraId="440E5A93" w14:textId="77777777" w:rsidR="00760FA3" w:rsidRPr="00360ECB" w:rsidRDefault="00760FA3" w:rsidP="00DE398D">
            <w:pPr>
              <w:widowControl w:val="0"/>
              <w:suppressLineNumbers/>
              <w:spacing w:line="271" w:lineRule="auto"/>
              <w:jc w:val="both"/>
              <w:rPr>
                <w:rFonts w:eastAsia="Calibri"/>
                <w:bCs/>
              </w:rPr>
            </w:pPr>
            <w:r w:rsidRPr="00360ECB">
              <w:rPr>
                <w:rFonts w:eastAsia="Times New Roman"/>
              </w:rPr>
              <w:lastRenderedPageBreak/>
              <w:t>CĐR 18</w:t>
            </w:r>
          </w:p>
        </w:tc>
      </w:tr>
      <w:tr w:rsidR="00760FA3" w:rsidRPr="00360ECB" w14:paraId="7C6BC1EE" w14:textId="77777777" w:rsidTr="00DE398D">
        <w:tc>
          <w:tcPr>
            <w:tcW w:w="435" w:type="pct"/>
            <w:vMerge/>
            <w:shd w:val="clear" w:color="auto" w:fill="auto"/>
          </w:tcPr>
          <w:p w14:paraId="4FB69C06" w14:textId="77777777" w:rsidR="00760FA3" w:rsidRPr="00360ECB" w:rsidRDefault="00760FA3" w:rsidP="00DE398D">
            <w:pPr>
              <w:widowControl w:val="0"/>
              <w:suppressLineNumbers/>
              <w:spacing w:line="271" w:lineRule="auto"/>
              <w:jc w:val="both"/>
              <w:rPr>
                <w:rFonts w:eastAsia="Times New Roman"/>
                <w:b/>
              </w:rPr>
            </w:pPr>
          </w:p>
        </w:tc>
        <w:tc>
          <w:tcPr>
            <w:tcW w:w="436" w:type="pct"/>
            <w:vMerge/>
            <w:shd w:val="clear" w:color="auto" w:fill="auto"/>
          </w:tcPr>
          <w:p w14:paraId="2B8C83B3"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48A5249F"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3: </w:t>
            </w:r>
          </w:p>
          <w:p w14:paraId="027AC341" w14:textId="77777777" w:rsidR="00760FA3" w:rsidRPr="00360ECB" w:rsidRDefault="00760FA3" w:rsidP="00DE398D">
            <w:pPr>
              <w:widowControl w:val="0"/>
              <w:suppressLineNumbers/>
              <w:snapToGrid w:val="0"/>
              <w:spacing w:line="271" w:lineRule="auto"/>
              <w:rPr>
                <w:rFonts w:eastAsia="Calibri"/>
                <w:b/>
                <w:bCs/>
                <w:i/>
                <w:iCs/>
                <w:color w:val="000000"/>
                <w:lang w:val="vi-VN"/>
              </w:rPr>
            </w:pPr>
            <w:r w:rsidRPr="00360ECB">
              <w:rPr>
                <w:rFonts w:eastAsia="Calibri"/>
                <w:b/>
                <w:bCs/>
                <w:i/>
                <w:iCs/>
                <w:color w:val="000000"/>
              </w:rPr>
              <w:t>Năng lực sử dụng các tri thức giáo dục tổng quát và tri thức khoa học Việt Nam học vào thực tiễn</w:t>
            </w:r>
          </w:p>
        </w:tc>
        <w:tc>
          <w:tcPr>
            <w:tcW w:w="2826" w:type="pct"/>
            <w:shd w:val="clear" w:color="auto" w:fill="auto"/>
          </w:tcPr>
          <w:p w14:paraId="3AA13FC6"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Nhận biết được vai trò của Việt Nam học trong thế giới ngày nay, đặc biệt trong kỉ nguyên toàn cầu hoá và 4.0.</w:t>
            </w:r>
          </w:p>
          <w:p w14:paraId="57185A62"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Giải thích được nguồn gốc các khái niệm và hiện tượng văn hoá - xã hội trong thực tiễn đời sống.</w:t>
            </w:r>
          </w:p>
          <w:p w14:paraId="5C504F12"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Vận dụng được tri thức Việt Nam học để giải quyết các vấn đề thực tiễn.</w:t>
            </w:r>
          </w:p>
          <w:p w14:paraId="0FF64DD8" w14:textId="77777777" w:rsidR="00760FA3" w:rsidRPr="00360ECB" w:rsidRDefault="00760FA3" w:rsidP="00DE398D">
            <w:pPr>
              <w:widowControl w:val="0"/>
              <w:suppressLineNumbers/>
              <w:spacing w:line="271" w:lineRule="auto"/>
              <w:jc w:val="both"/>
              <w:rPr>
                <w:rFonts w:eastAsia="Calibri"/>
                <w:bCs/>
                <w:lang w:val="vi-VN"/>
              </w:rPr>
            </w:pPr>
            <w:r w:rsidRPr="00360ECB">
              <w:rPr>
                <w:rFonts w:eastAsia="Calibri"/>
                <w:color w:val="000000"/>
                <w:lang w:val="vi-VN"/>
              </w:rPr>
              <w:t>- Vận dụng được tri thức giáo dục tổng quát và tri thức Việt Nam học vào việc hình thành và phát triển năng lực chung và năng lực nghề nghiệp.</w:t>
            </w:r>
          </w:p>
        </w:tc>
        <w:tc>
          <w:tcPr>
            <w:tcW w:w="507" w:type="pct"/>
          </w:tcPr>
          <w:p w14:paraId="771504F2" w14:textId="77777777" w:rsidR="00760FA3" w:rsidRPr="00360ECB" w:rsidRDefault="00760FA3" w:rsidP="00DE398D">
            <w:pPr>
              <w:widowControl w:val="0"/>
              <w:suppressLineNumbers/>
              <w:spacing w:line="271" w:lineRule="auto"/>
              <w:jc w:val="both"/>
              <w:rPr>
                <w:rFonts w:eastAsia="Calibri"/>
                <w:bCs/>
              </w:rPr>
            </w:pPr>
            <w:r w:rsidRPr="00360ECB">
              <w:rPr>
                <w:rFonts w:eastAsia="Times New Roman"/>
              </w:rPr>
              <w:t>CĐR 19</w:t>
            </w:r>
          </w:p>
        </w:tc>
      </w:tr>
      <w:tr w:rsidR="00760FA3" w:rsidRPr="00360ECB" w14:paraId="77E2ABEE" w14:textId="77777777" w:rsidTr="00DE398D">
        <w:tc>
          <w:tcPr>
            <w:tcW w:w="435" w:type="pct"/>
            <w:vMerge/>
            <w:shd w:val="clear" w:color="auto" w:fill="auto"/>
          </w:tcPr>
          <w:p w14:paraId="4CFBB7C7" w14:textId="77777777" w:rsidR="00760FA3" w:rsidRPr="00360ECB" w:rsidRDefault="00760FA3" w:rsidP="00DE398D">
            <w:pPr>
              <w:widowControl w:val="0"/>
              <w:suppressLineNumbers/>
              <w:spacing w:line="271" w:lineRule="auto"/>
              <w:jc w:val="both"/>
              <w:rPr>
                <w:rFonts w:eastAsia="Times New Roman"/>
                <w:b/>
              </w:rPr>
            </w:pPr>
          </w:p>
        </w:tc>
        <w:tc>
          <w:tcPr>
            <w:tcW w:w="436" w:type="pct"/>
            <w:vMerge/>
            <w:shd w:val="clear" w:color="auto" w:fill="auto"/>
          </w:tcPr>
          <w:p w14:paraId="6FC631EB"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21760267"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4: </w:t>
            </w:r>
          </w:p>
          <w:p w14:paraId="4746F0F9" w14:textId="77777777" w:rsidR="00760FA3" w:rsidRPr="00360ECB" w:rsidRDefault="00760FA3" w:rsidP="00DE398D">
            <w:pPr>
              <w:widowControl w:val="0"/>
              <w:suppressLineNumbers/>
              <w:snapToGrid w:val="0"/>
              <w:spacing w:line="271" w:lineRule="auto"/>
              <w:rPr>
                <w:rFonts w:eastAsia="Calibri"/>
                <w:b/>
                <w:bCs/>
                <w:i/>
                <w:iCs/>
                <w:color w:val="000000"/>
                <w:lang w:val="vi-VN"/>
              </w:rPr>
            </w:pPr>
            <w:r w:rsidRPr="00360ECB">
              <w:rPr>
                <w:rFonts w:eastAsia="Calibri"/>
                <w:b/>
                <w:bCs/>
                <w:i/>
                <w:iCs/>
              </w:rPr>
              <w:t xml:space="preserve">Năng lực nghiên cứu Việt Nam học và khoa học liên ngành </w:t>
            </w:r>
          </w:p>
        </w:tc>
        <w:tc>
          <w:tcPr>
            <w:tcW w:w="2826" w:type="pct"/>
            <w:shd w:val="clear" w:color="auto" w:fill="auto"/>
          </w:tcPr>
          <w:p w14:paraId="07976C35"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Tạo dựng được một nền tảng Việt Nam học vững chắc ở mức độ tri thức Việt Nam học bậc đại học.</w:t>
            </w:r>
          </w:p>
          <w:p w14:paraId="571EE85F"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Thực hiện được nghiên cứu khoa học cơ bản Việt Nam học dưới sự hướng dẫn của giáo viên.</w:t>
            </w:r>
          </w:p>
          <w:p w14:paraId="57C56A6A" w14:textId="77777777" w:rsidR="00760FA3" w:rsidRPr="00360ECB" w:rsidRDefault="00760FA3" w:rsidP="00DE398D">
            <w:pPr>
              <w:widowControl w:val="0"/>
              <w:suppressLineNumbers/>
              <w:snapToGrid w:val="0"/>
              <w:spacing w:line="271" w:lineRule="auto"/>
              <w:jc w:val="both"/>
              <w:rPr>
                <w:rFonts w:eastAsia="Calibri"/>
                <w:spacing w:val="-6"/>
                <w:lang w:val="vi-VN"/>
              </w:rPr>
            </w:pPr>
            <w:r w:rsidRPr="00360ECB">
              <w:rPr>
                <w:rFonts w:eastAsia="Calibri"/>
                <w:color w:val="000000"/>
                <w:lang w:val="vi-VN"/>
              </w:rPr>
              <w:t>- Tạo dựng được một nền tảng tri thức vững chắc về khoa học giáo dục Việt Nam học ở mức độ học vấn Việt Nam học bậc đại học.</w:t>
            </w:r>
          </w:p>
        </w:tc>
        <w:tc>
          <w:tcPr>
            <w:tcW w:w="507" w:type="pct"/>
          </w:tcPr>
          <w:p w14:paraId="4B903F8C" w14:textId="77777777" w:rsidR="00760FA3" w:rsidRPr="00360ECB" w:rsidRDefault="00760FA3" w:rsidP="00DE398D">
            <w:pPr>
              <w:widowControl w:val="0"/>
              <w:suppressLineNumbers/>
              <w:spacing w:line="271" w:lineRule="auto"/>
              <w:jc w:val="both"/>
              <w:rPr>
                <w:rFonts w:eastAsia="Calibri"/>
                <w:bCs/>
              </w:rPr>
            </w:pPr>
            <w:r w:rsidRPr="00360ECB">
              <w:rPr>
                <w:rFonts w:eastAsia="Times New Roman"/>
              </w:rPr>
              <w:t>CĐR 20</w:t>
            </w:r>
          </w:p>
        </w:tc>
      </w:tr>
      <w:tr w:rsidR="00760FA3" w:rsidRPr="00360ECB" w14:paraId="32F625E5" w14:textId="77777777" w:rsidTr="00DE398D">
        <w:tc>
          <w:tcPr>
            <w:tcW w:w="435" w:type="pct"/>
            <w:vMerge/>
            <w:shd w:val="clear" w:color="auto" w:fill="auto"/>
          </w:tcPr>
          <w:p w14:paraId="4DEAD401" w14:textId="77777777" w:rsidR="00760FA3" w:rsidRPr="00360ECB" w:rsidRDefault="00760FA3" w:rsidP="00DE398D">
            <w:pPr>
              <w:widowControl w:val="0"/>
              <w:suppressLineNumbers/>
              <w:spacing w:line="271" w:lineRule="auto"/>
              <w:jc w:val="both"/>
              <w:rPr>
                <w:rFonts w:eastAsia="Times New Roman"/>
                <w:b/>
              </w:rPr>
            </w:pPr>
          </w:p>
        </w:tc>
        <w:tc>
          <w:tcPr>
            <w:tcW w:w="436" w:type="pct"/>
            <w:vMerge/>
            <w:shd w:val="clear" w:color="auto" w:fill="auto"/>
          </w:tcPr>
          <w:p w14:paraId="44D3FEA8"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13DD5A23"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5: </w:t>
            </w:r>
          </w:p>
          <w:p w14:paraId="2DD7A1CB" w14:textId="77777777" w:rsidR="00760FA3" w:rsidRPr="00360ECB" w:rsidRDefault="00760FA3" w:rsidP="00DE398D">
            <w:pPr>
              <w:widowControl w:val="0"/>
              <w:suppressLineNumbers/>
              <w:snapToGrid w:val="0"/>
              <w:spacing w:line="271" w:lineRule="auto"/>
              <w:rPr>
                <w:rFonts w:eastAsia="Calibri"/>
                <w:b/>
                <w:bCs/>
                <w:i/>
                <w:iCs/>
                <w:color w:val="000000"/>
                <w:lang w:val="vi-VN"/>
              </w:rPr>
            </w:pPr>
            <w:r w:rsidRPr="00360ECB">
              <w:rPr>
                <w:rFonts w:eastAsia="Calibri"/>
                <w:b/>
                <w:bCs/>
                <w:i/>
                <w:iCs/>
                <w:color w:val="000000"/>
              </w:rPr>
              <w:t>Năng lực sử dụng ngoại ngữ trong hoạt động chuyên môn</w:t>
            </w:r>
          </w:p>
        </w:tc>
        <w:tc>
          <w:tcPr>
            <w:tcW w:w="2826" w:type="pct"/>
            <w:shd w:val="clear" w:color="auto" w:fill="auto"/>
          </w:tcPr>
          <w:p w14:paraId="4466C19C" w14:textId="77777777" w:rsidR="00760FA3" w:rsidRPr="00360ECB" w:rsidRDefault="00760FA3" w:rsidP="00DE398D">
            <w:pPr>
              <w:widowControl w:val="0"/>
              <w:suppressLineNumbers/>
              <w:snapToGrid w:val="0"/>
              <w:spacing w:line="271" w:lineRule="auto"/>
              <w:jc w:val="both"/>
              <w:rPr>
                <w:rFonts w:eastAsia="Calibri"/>
                <w:color w:val="000000"/>
                <w:lang w:val="vi-VN"/>
              </w:rPr>
            </w:pPr>
            <w:r w:rsidRPr="00360ECB">
              <w:rPr>
                <w:rFonts w:eastAsia="Calibri"/>
                <w:color w:val="000000"/>
                <w:lang w:val="vi-VN"/>
              </w:rPr>
              <w:t>- Có chứng chỉ đạt chuẩn về trình độ ngoại ngữ.</w:t>
            </w:r>
          </w:p>
          <w:p w14:paraId="351E67D9" w14:textId="77777777" w:rsidR="00760FA3" w:rsidRPr="00360ECB" w:rsidRDefault="00760FA3" w:rsidP="00DE398D">
            <w:pPr>
              <w:widowControl w:val="0"/>
              <w:suppressLineNumbers/>
              <w:spacing w:line="271" w:lineRule="auto"/>
              <w:jc w:val="both"/>
              <w:rPr>
                <w:rFonts w:eastAsia="Calibri"/>
                <w:spacing w:val="-6"/>
                <w:lang w:val="vi-VN"/>
              </w:rPr>
            </w:pPr>
            <w:r w:rsidRPr="00360ECB">
              <w:rPr>
                <w:rFonts w:eastAsia="Calibri"/>
                <w:color w:val="000000"/>
                <w:lang w:val="vi-VN"/>
              </w:rPr>
              <w:t>- Sử dụng được các tài liệu bằng tiếng Anh nhằm hỗ trợ và nâng cao hiệu quả học tập.</w:t>
            </w:r>
          </w:p>
        </w:tc>
        <w:tc>
          <w:tcPr>
            <w:tcW w:w="507" w:type="pct"/>
          </w:tcPr>
          <w:p w14:paraId="6A82B211" w14:textId="77777777" w:rsidR="00760FA3" w:rsidRPr="00360ECB" w:rsidRDefault="00760FA3" w:rsidP="00DE398D">
            <w:pPr>
              <w:widowControl w:val="0"/>
              <w:suppressLineNumbers/>
              <w:spacing w:line="271" w:lineRule="auto"/>
              <w:jc w:val="both"/>
              <w:rPr>
                <w:rFonts w:eastAsia="Calibri"/>
                <w:bCs/>
              </w:rPr>
            </w:pPr>
            <w:r w:rsidRPr="00360ECB">
              <w:rPr>
                <w:rFonts w:eastAsia="Times New Roman"/>
              </w:rPr>
              <w:t>CĐR 21</w:t>
            </w:r>
          </w:p>
        </w:tc>
      </w:tr>
      <w:tr w:rsidR="00760FA3" w:rsidRPr="00360ECB" w14:paraId="27A7C173" w14:textId="77777777" w:rsidTr="00DE398D">
        <w:tc>
          <w:tcPr>
            <w:tcW w:w="435" w:type="pct"/>
            <w:vMerge/>
            <w:shd w:val="clear" w:color="auto" w:fill="auto"/>
          </w:tcPr>
          <w:p w14:paraId="2818955D" w14:textId="77777777" w:rsidR="00760FA3" w:rsidRPr="00360ECB" w:rsidRDefault="00760FA3" w:rsidP="00DE398D">
            <w:pPr>
              <w:widowControl w:val="0"/>
              <w:suppressLineNumbers/>
              <w:spacing w:line="271" w:lineRule="auto"/>
              <w:jc w:val="both"/>
              <w:rPr>
                <w:rFonts w:eastAsia="Times New Roman"/>
                <w:b/>
              </w:rPr>
            </w:pPr>
          </w:p>
        </w:tc>
        <w:tc>
          <w:tcPr>
            <w:tcW w:w="436" w:type="pct"/>
            <w:vMerge/>
            <w:shd w:val="clear" w:color="auto" w:fill="auto"/>
          </w:tcPr>
          <w:p w14:paraId="5226DC16" w14:textId="77777777" w:rsidR="00760FA3" w:rsidRPr="00360ECB" w:rsidRDefault="00760FA3" w:rsidP="00DE398D">
            <w:pPr>
              <w:widowControl w:val="0"/>
              <w:suppressLineNumbers/>
              <w:spacing w:line="271" w:lineRule="auto"/>
              <w:jc w:val="both"/>
              <w:rPr>
                <w:rFonts w:eastAsia="Times New Roman"/>
                <w:b/>
              </w:rPr>
            </w:pPr>
          </w:p>
        </w:tc>
        <w:tc>
          <w:tcPr>
            <w:tcW w:w="796" w:type="pct"/>
          </w:tcPr>
          <w:p w14:paraId="37D626E3" w14:textId="77777777" w:rsidR="00760FA3" w:rsidRPr="00360ECB" w:rsidRDefault="00760FA3" w:rsidP="00DE398D">
            <w:pPr>
              <w:widowControl w:val="0"/>
              <w:suppressLineNumbers/>
              <w:snapToGrid w:val="0"/>
              <w:spacing w:line="271" w:lineRule="auto"/>
              <w:rPr>
                <w:rFonts w:eastAsia="Calibri"/>
                <w:b/>
                <w:color w:val="000000"/>
              </w:rPr>
            </w:pPr>
            <w:r w:rsidRPr="00360ECB">
              <w:rPr>
                <w:rFonts w:eastAsia="Calibri"/>
                <w:b/>
                <w:color w:val="000000"/>
              </w:rPr>
              <w:t xml:space="preserve">Tiêu chí 6: </w:t>
            </w:r>
          </w:p>
          <w:p w14:paraId="2D9EA5B6" w14:textId="77777777" w:rsidR="00760FA3" w:rsidRPr="00360ECB" w:rsidRDefault="00760FA3" w:rsidP="00DE398D">
            <w:pPr>
              <w:widowControl w:val="0"/>
              <w:suppressLineNumbers/>
              <w:snapToGrid w:val="0"/>
              <w:spacing w:line="271" w:lineRule="auto"/>
              <w:rPr>
                <w:rFonts w:eastAsia="Calibri"/>
                <w:color w:val="000000"/>
                <w:lang w:val="en-GB"/>
              </w:rPr>
            </w:pPr>
            <w:r w:rsidRPr="00360ECB">
              <w:rPr>
                <w:rFonts w:eastAsia="Calibri"/>
                <w:b/>
                <w:bCs/>
                <w:i/>
                <w:iCs/>
                <w:color w:val="000000"/>
                <w:lang w:val="en-GB"/>
              </w:rPr>
              <w:t xml:space="preserve">Năng lực sử dụng công </w:t>
            </w:r>
            <w:r w:rsidRPr="00360ECB">
              <w:rPr>
                <w:rFonts w:eastAsia="Calibri"/>
                <w:b/>
                <w:bCs/>
                <w:i/>
                <w:iCs/>
                <w:color w:val="000000"/>
                <w:lang w:val="en-GB"/>
              </w:rPr>
              <w:lastRenderedPageBreak/>
              <w:t>nghệ thông tin và truyền thông trong hoạt động chuyên môn</w:t>
            </w:r>
          </w:p>
        </w:tc>
        <w:tc>
          <w:tcPr>
            <w:tcW w:w="2826" w:type="pct"/>
            <w:shd w:val="clear" w:color="auto" w:fill="auto"/>
          </w:tcPr>
          <w:p w14:paraId="3A480964" w14:textId="77777777" w:rsidR="00760FA3" w:rsidRPr="00360ECB" w:rsidRDefault="00760FA3" w:rsidP="00DE398D">
            <w:pPr>
              <w:widowControl w:val="0"/>
              <w:suppressLineNumbers/>
              <w:snapToGrid w:val="0"/>
              <w:spacing w:line="271" w:lineRule="auto"/>
              <w:jc w:val="both"/>
              <w:rPr>
                <w:rFonts w:eastAsia="Calibri"/>
                <w:color w:val="000000"/>
                <w:lang w:val="en-GB"/>
              </w:rPr>
            </w:pPr>
            <w:r w:rsidRPr="00360ECB">
              <w:rPr>
                <w:rFonts w:eastAsia="Calibri"/>
                <w:color w:val="000000"/>
                <w:lang w:val="en-GB"/>
              </w:rPr>
              <w:lastRenderedPageBreak/>
              <w:t>- Sử dụng và quản lí được các phương tiện công nghệ thông tin và truyền thông.</w:t>
            </w:r>
          </w:p>
          <w:p w14:paraId="789D05BC" w14:textId="77777777" w:rsidR="00760FA3" w:rsidRPr="00360ECB" w:rsidRDefault="00760FA3" w:rsidP="00DE398D">
            <w:pPr>
              <w:widowControl w:val="0"/>
              <w:suppressLineNumbers/>
              <w:snapToGrid w:val="0"/>
              <w:spacing w:line="271" w:lineRule="auto"/>
              <w:jc w:val="both"/>
              <w:rPr>
                <w:rFonts w:eastAsia="Calibri"/>
                <w:color w:val="000000"/>
                <w:lang w:val="en-GB"/>
              </w:rPr>
            </w:pPr>
            <w:r w:rsidRPr="00360ECB">
              <w:rPr>
                <w:rFonts w:eastAsia="Calibri"/>
                <w:color w:val="000000"/>
                <w:lang w:val="en-GB"/>
              </w:rPr>
              <w:t xml:space="preserve">- Khai thác, tra cứu, sử dụng và quản lí được các </w:t>
            </w:r>
            <w:r w:rsidRPr="00360ECB">
              <w:rPr>
                <w:rFonts w:eastAsia="Calibri"/>
                <w:color w:val="000000"/>
                <w:lang w:val="en-GB"/>
              </w:rPr>
              <w:lastRenderedPageBreak/>
              <w:t>nguồn tài nguyên thông tin.</w:t>
            </w:r>
          </w:p>
          <w:p w14:paraId="3AF1F748" w14:textId="77777777" w:rsidR="00760FA3" w:rsidRPr="00360ECB" w:rsidRDefault="00760FA3" w:rsidP="00DE398D">
            <w:pPr>
              <w:widowControl w:val="0"/>
              <w:suppressLineNumbers/>
              <w:spacing w:line="271" w:lineRule="auto"/>
              <w:jc w:val="both"/>
              <w:rPr>
                <w:rFonts w:eastAsia="Calibri"/>
                <w:bCs/>
                <w:lang w:val="vi-VN"/>
              </w:rPr>
            </w:pPr>
            <w:r w:rsidRPr="00360ECB">
              <w:rPr>
                <w:rFonts w:eastAsia="Calibri"/>
                <w:color w:val="000000"/>
                <w:lang w:val="en-GB"/>
              </w:rPr>
              <w:t>- Sử dụng được công nghệ thông tin trong dạy học - giáo dục.</w:t>
            </w:r>
          </w:p>
        </w:tc>
        <w:tc>
          <w:tcPr>
            <w:tcW w:w="507" w:type="pct"/>
          </w:tcPr>
          <w:p w14:paraId="6FA853E7" w14:textId="77777777" w:rsidR="00760FA3" w:rsidRPr="00360ECB" w:rsidRDefault="00760FA3" w:rsidP="00DE398D">
            <w:pPr>
              <w:widowControl w:val="0"/>
              <w:suppressLineNumbers/>
              <w:spacing w:line="271" w:lineRule="auto"/>
              <w:jc w:val="both"/>
              <w:rPr>
                <w:rFonts w:eastAsia="Calibri"/>
                <w:bCs/>
              </w:rPr>
            </w:pPr>
            <w:r w:rsidRPr="00360ECB">
              <w:rPr>
                <w:rFonts w:eastAsia="Times New Roman"/>
              </w:rPr>
              <w:lastRenderedPageBreak/>
              <w:t>CĐR 22</w:t>
            </w:r>
          </w:p>
        </w:tc>
      </w:tr>
    </w:tbl>
    <w:p w14:paraId="69B52E6B" w14:textId="77777777" w:rsidR="00760FA3" w:rsidRPr="00360ECB" w:rsidRDefault="00760FA3" w:rsidP="00760FA3">
      <w:pPr>
        <w:pStyle w:val="nd"/>
        <w:suppressLineNumbers/>
        <w:spacing w:before="0" w:after="0" w:line="271" w:lineRule="auto"/>
        <w:rPr>
          <w:szCs w:val="24"/>
          <w:lang w:val="vi-VN"/>
        </w:rPr>
      </w:pPr>
    </w:p>
    <w:p w14:paraId="3DE534DF" w14:textId="77777777" w:rsidR="00D316B4" w:rsidRDefault="00D316B4"/>
    <w:sectPr w:rsidR="00D316B4" w:rsidSect="0070676C">
      <w:pgSz w:w="11907" w:h="16840" w:code="9"/>
      <w:pgMar w:top="1418" w:right="1304" w:bottom="1418"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A3"/>
    <w:rsid w:val="0070676C"/>
    <w:rsid w:val="00760FA3"/>
    <w:rsid w:val="00D3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5081"/>
  <w15:chartTrackingRefBased/>
  <w15:docId w15:val="{9492F7BF-84EA-40C3-A8BC-74F13CB0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firstLine="5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FA3"/>
    <w:pPr>
      <w:spacing w:line="240" w:lineRule="auto"/>
      <w:ind w:firstLine="0"/>
      <w:jc w:val="left"/>
    </w:pPr>
    <w:rPr>
      <w:rFonts w:ascii="Times New Roman" w:eastAsia="DengXi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
    <w:name w:val="nd"/>
    <w:basedOn w:val="Normal"/>
    <w:link w:val="ndChar"/>
    <w:rsid w:val="00760FA3"/>
    <w:pPr>
      <w:widowControl w:val="0"/>
      <w:tabs>
        <w:tab w:val="left" w:pos="0"/>
      </w:tabs>
      <w:spacing w:before="60" w:after="40" w:line="300" w:lineRule="atLeast"/>
      <w:ind w:firstLine="567"/>
      <w:jc w:val="both"/>
    </w:pPr>
    <w:rPr>
      <w:rFonts w:eastAsia="Calibri"/>
      <w:szCs w:val="22"/>
    </w:rPr>
  </w:style>
  <w:style w:type="character" w:customStyle="1" w:styleId="ndChar">
    <w:name w:val="nd Char"/>
    <w:link w:val="nd"/>
    <w:rsid w:val="00760FA3"/>
    <w:rPr>
      <w:rFonts w:ascii="Times New Roman" w:eastAsia="Calibri" w:hAnsi="Times New Roman" w:cs="Times New Roman"/>
      <w:sz w:val="24"/>
    </w:rPr>
  </w:style>
  <w:style w:type="paragraph" w:customStyle="1" w:styleId="ndGIUA">
    <w:name w:val="nd GIUA"/>
    <w:basedOn w:val="BodyText"/>
    <w:qFormat/>
    <w:rsid w:val="00760FA3"/>
    <w:pPr>
      <w:widowControl w:val="0"/>
      <w:suppressLineNumbers/>
      <w:snapToGrid w:val="0"/>
      <w:spacing w:before="100" w:after="60" w:line="264" w:lineRule="auto"/>
      <w:jc w:val="center"/>
    </w:pPr>
    <w:rPr>
      <w:b/>
      <w:color w:val="000000" w:themeColor="text1"/>
      <w:sz w:val="26"/>
      <w:szCs w:val="26"/>
      <w:lang w:val="ru-RU" w:eastAsia="ru-RU"/>
    </w:rPr>
  </w:style>
  <w:style w:type="paragraph" w:customStyle="1" w:styleId="muclucOK">
    <w:name w:val="muc luc OK"/>
    <w:basedOn w:val="Normal"/>
    <w:qFormat/>
    <w:rsid w:val="00760FA3"/>
    <w:pPr>
      <w:snapToGrid w:val="0"/>
      <w:spacing w:before="60" w:after="60" w:line="264" w:lineRule="auto"/>
      <w:jc w:val="center"/>
    </w:pPr>
    <w:rPr>
      <w:b/>
      <w:sz w:val="26"/>
      <w:szCs w:val="26"/>
    </w:rPr>
  </w:style>
  <w:style w:type="paragraph" w:styleId="BodyText">
    <w:name w:val="Body Text"/>
    <w:basedOn w:val="Normal"/>
    <w:link w:val="BodyTextChar"/>
    <w:uiPriority w:val="99"/>
    <w:semiHidden/>
    <w:unhideWhenUsed/>
    <w:rsid w:val="00760FA3"/>
    <w:pPr>
      <w:spacing w:after="120"/>
    </w:pPr>
  </w:style>
  <w:style w:type="character" w:customStyle="1" w:styleId="BodyTextChar">
    <w:name w:val="Body Text Char"/>
    <w:basedOn w:val="DefaultParagraphFont"/>
    <w:link w:val="BodyText"/>
    <w:uiPriority w:val="99"/>
    <w:semiHidden/>
    <w:rsid w:val="00760FA3"/>
    <w:rPr>
      <w:rFonts w:ascii="Times New Roman" w:eastAsia="DengXi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2022-11-21T11:05:00Z</dcterms:created>
  <dcterms:modified xsi:type="dcterms:W3CDTF">2022-11-21T11:05:00Z</dcterms:modified>
</cp:coreProperties>
</file>